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853E30" w:rsidP="007E110C">
      <w:pPr>
        <w:pStyle w:val="Title"/>
      </w:pPr>
      <w:r>
        <w:t>A</w:t>
      </w:r>
      <w:bookmarkStart w:id="0" w:name="_GoBack"/>
      <w:bookmarkEnd w:id="0"/>
      <w:r w:rsidR="006A553C">
        <w:t xml:space="preserve">ssignment </w:t>
      </w:r>
      <w:r w:rsidR="003B7B8E">
        <w:t xml:space="preserve">Requirements for </w:t>
      </w:r>
      <w:r w:rsidR="00A15BAA">
        <w:t>Relative Size Table Program</w:t>
      </w:r>
    </w:p>
    <w:p w:rsidR="00A40053" w:rsidRPr="008F0BE1" w:rsidRDefault="003B7B8E" w:rsidP="007E110C">
      <w:pPr>
        <w:pStyle w:val="Author"/>
      </w:pPr>
      <w:r>
        <w:t>Personal Software Process for Engineers</w:t>
      </w:r>
    </w:p>
    <w:p w:rsidR="00FD5441" w:rsidRDefault="00837D0C" w:rsidP="007E110C">
      <w:pPr>
        <w:pStyle w:val="Heading1"/>
        <w:spacing w:after="240"/>
      </w:pPr>
      <w:r>
        <w:t>Program Requirements</w:t>
      </w:r>
      <w:r w:rsidR="003B2E45">
        <w:t xml:space="preserve"> </w:t>
      </w:r>
    </w:p>
    <w:p w:rsidR="00837D0C" w:rsidRDefault="00837D0C" w:rsidP="00837D0C">
      <w:pPr>
        <w:pStyle w:val="Body"/>
      </w:pPr>
      <w:r>
        <w:t xml:space="preserve">Using PSP2, write a </w:t>
      </w:r>
      <w:r w:rsidRPr="00837D0C">
        <w:t>program</w:t>
      </w:r>
      <w:r>
        <w:t xml:space="preserve"> to calculate relative size ranges for very small, small, medium, large, and very large ranges </w:t>
      </w:r>
      <w:r w:rsidRPr="00E35C75">
        <w:t>using standard deviatio</w:t>
      </w:r>
      <w:r>
        <w:t>n of an assumed log-normal distribution of sizes.</w:t>
      </w:r>
    </w:p>
    <w:p w:rsidR="00837D0C" w:rsidRDefault="00837D0C" w:rsidP="00837D0C">
      <w:pPr>
        <w:pStyle w:val="Body"/>
        <w:tabs>
          <w:tab w:val="clear" w:pos="216"/>
          <w:tab w:val="left" w:pos="1810"/>
        </w:tabs>
        <w:spacing w:after="240"/>
        <w:jc w:val="left"/>
      </w:pPr>
      <w:r>
        <w:t>Thoroughly test the program. Test the program using the data provided in Tables 1 and 2. Expected values are included in Table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1026"/>
        <w:gridCol w:w="1719"/>
      </w:tblGrid>
      <w:tr w:rsidR="001C3BB3" w:rsidTr="00837D0C">
        <w:trPr>
          <w:jc w:val="center"/>
        </w:trPr>
        <w:tc>
          <w:tcPr>
            <w:tcW w:w="0" w:type="auto"/>
            <w:gridSpan w:val="2"/>
            <w:tcBorders>
              <w:top w:val="nil"/>
              <w:left w:val="nil"/>
              <w:right w:val="nil"/>
            </w:tcBorders>
          </w:tcPr>
          <w:p w:rsidR="001C3BB3" w:rsidRPr="001C3BB3" w:rsidRDefault="001C3BB3" w:rsidP="001C3BB3">
            <w:pPr>
              <w:spacing w:after="40"/>
              <w:rPr>
                <w:b/>
                <w:bCs/>
                <w:i/>
              </w:rPr>
            </w:pPr>
            <w:r w:rsidRPr="001C3BB3">
              <w:rPr>
                <w:i/>
                <w:szCs w:val="21"/>
              </w:rPr>
              <w:t xml:space="preserve">Table </w:t>
            </w:r>
            <w:r w:rsidRPr="001C3BB3">
              <w:rPr>
                <w:i/>
                <w:noProof/>
                <w:szCs w:val="21"/>
              </w:rPr>
              <w:fldChar w:fldCharType="begin"/>
            </w:r>
            <w:r w:rsidRPr="001C3BB3">
              <w:rPr>
                <w:i/>
                <w:noProof/>
                <w:szCs w:val="21"/>
              </w:rPr>
              <w:instrText xml:space="preserve"> SEQ Table \* ARABIC </w:instrText>
            </w:r>
            <w:r w:rsidRPr="001C3BB3">
              <w:rPr>
                <w:i/>
                <w:noProof/>
                <w:szCs w:val="21"/>
              </w:rPr>
              <w:fldChar w:fldCharType="separate"/>
            </w:r>
            <w:r w:rsidR="00946F40">
              <w:rPr>
                <w:i/>
                <w:noProof/>
                <w:szCs w:val="21"/>
              </w:rPr>
              <w:t>1</w:t>
            </w:r>
            <w:r w:rsidRPr="001C3BB3">
              <w:rPr>
                <w:i/>
                <w:noProof/>
                <w:szCs w:val="21"/>
              </w:rPr>
              <w:fldChar w:fldCharType="end"/>
            </w:r>
            <w:r>
              <w:rPr>
                <w:i/>
                <w:szCs w:val="21"/>
              </w:rPr>
              <w:t>:</w:t>
            </w:r>
            <w:r w:rsidRPr="001C3BB3">
              <w:rPr>
                <w:i/>
                <w:szCs w:val="21"/>
              </w:rPr>
              <w:t xml:space="preserve"> LOC/Method Data</w:t>
            </w:r>
          </w:p>
        </w:tc>
        <w:tc>
          <w:tcPr>
            <w:tcW w:w="0" w:type="auto"/>
            <w:tcBorders>
              <w:top w:val="nil"/>
              <w:left w:val="nil"/>
              <w:right w:val="nil"/>
            </w:tcBorders>
          </w:tcPr>
          <w:p w:rsidR="001C3BB3" w:rsidRPr="00AA3779" w:rsidRDefault="001C3BB3" w:rsidP="007E110C">
            <w:pPr>
              <w:spacing w:after="40"/>
              <w:rPr>
                <w:b/>
                <w:bCs/>
              </w:rPr>
            </w:pPr>
          </w:p>
        </w:tc>
      </w:tr>
      <w:tr w:rsidR="00A15BAA" w:rsidTr="00837D0C">
        <w:trPr>
          <w:jc w:val="center"/>
        </w:trPr>
        <w:tc>
          <w:tcPr>
            <w:tcW w:w="0" w:type="auto"/>
          </w:tcPr>
          <w:p w:rsidR="00A15BAA" w:rsidRPr="00AA3779" w:rsidRDefault="00A15BAA" w:rsidP="00837D0C">
            <w:pPr>
              <w:pStyle w:val="TableHeading"/>
            </w:pPr>
            <w:r w:rsidRPr="00AA3779">
              <w:t>Class Name</w:t>
            </w:r>
          </w:p>
        </w:tc>
        <w:tc>
          <w:tcPr>
            <w:tcW w:w="0" w:type="auto"/>
          </w:tcPr>
          <w:p w:rsidR="00A15BAA" w:rsidRPr="00AA3779" w:rsidRDefault="00A15BAA" w:rsidP="00837D0C">
            <w:pPr>
              <w:pStyle w:val="TableHeading"/>
            </w:pPr>
            <w:r w:rsidRPr="00AA3779">
              <w:t>Class LOC</w:t>
            </w:r>
          </w:p>
        </w:tc>
        <w:tc>
          <w:tcPr>
            <w:tcW w:w="0" w:type="auto"/>
          </w:tcPr>
          <w:p w:rsidR="00A15BAA" w:rsidRPr="00AA3779" w:rsidRDefault="00A15BAA" w:rsidP="00837D0C">
            <w:pPr>
              <w:pStyle w:val="TableHeading"/>
            </w:pPr>
            <w:r w:rsidRPr="00AA3779">
              <w:t>Number of Methods</w:t>
            </w:r>
          </w:p>
        </w:tc>
      </w:tr>
      <w:tr w:rsidR="00A15BAA" w:rsidTr="00837D0C">
        <w:trPr>
          <w:jc w:val="center"/>
        </w:trPr>
        <w:tc>
          <w:tcPr>
            <w:tcW w:w="0" w:type="auto"/>
          </w:tcPr>
          <w:p w:rsidR="00A15BAA" w:rsidRDefault="00A15BAA" w:rsidP="00837D0C">
            <w:pPr>
              <w:pStyle w:val="TableBody"/>
            </w:pPr>
            <w:proofErr w:type="spellStart"/>
            <w:r>
              <w:t>each_char</w:t>
            </w:r>
            <w:proofErr w:type="spellEnd"/>
          </w:p>
        </w:tc>
        <w:tc>
          <w:tcPr>
            <w:tcW w:w="0" w:type="auto"/>
          </w:tcPr>
          <w:p w:rsidR="00A15BAA" w:rsidRDefault="00A15BAA" w:rsidP="00837D0C">
            <w:pPr>
              <w:pStyle w:val="TableBody"/>
            </w:pPr>
            <w:r>
              <w:t>18</w:t>
            </w:r>
          </w:p>
        </w:tc>
        <w:tc>
          <w:tcPr>
            <w:tcW w:w="0" w:type="auto"/>
          </w:tcPr>
          <w:p w:rsidR="00A15BAA" w:rsidRDefault="00A15BAA" w:rsidP="00837D0C">
            <w:pPr>
              <w:pStyle w:val="TableBody"/>
            </w:pPr>
            <w:r>
              <w:t>3</w:t>
            </w:r>
          </w:p>
        </w:tc>
      </w:tr>
      <w:tr w:rsidR="00A15BAA" w:rsidTr="00837D0C">
        <w:trPr>
          <w:jc w:val="center"/>
        </w:trPr>
        <w:tc>
          <w:tcPr>
            <w:tcW w:w="0" w:type="auto"/>
          </w:tcPr>
          <w:p w:rsidR="00A15BAA" w:rsidRDefault="00A15BAA" w:rsidP="00837D0C">
            <w:pPr>
              <w:pStyle w:val="TableBody"/>
            </w:pPr>
            <w:proofErr w:type="spellStart"/>
            <w:r>
              <w:t>string_read</w:t>
            </w:r>
            <w:proofErr w:type="spellEnd"/>
          </w:p>
        </w:tc>
        <w:tc>
          <w:tcPr>
            <w:tcW w:w="0" w:type="auto"/>
          </w:tcPr>
          <w:p w:rsidR="00A15BAA" w:rsidRDefault="00A15BAA" w:rsidP="00837D0C">
            <w:pPr>
              <w:pStyle w:val="TableBody"/>
            </w:pPr>
            <w:r>
              <w:t>18</w:t>
            </w:r>
          </w:p>
        </w:tc>
        <w:tc>
          <w:tcPr>
            <w:tcW w:w="0" w:type="auto"/>
          </w:tcPr>
          <w:p w:rsidR="00A15BAA" w:rsidRDefault="00A15BAA" w:rsidP="00837D0C">
            <w:pPr>
              <w:pStyle w:val="TableBody"/>
            </w:pPr>
            <w:r>
              <w:t>3</w:t>
            </w:r>
          </w:p>
        </w:tc>
      </w:tr>
      <w:tr w:rsidR="00A15BAA" w:rsidTr="00837D0C">
        <w:trPr>
          <w:jc w:val="center"/>
        </w:trPr>
        <w:tc>
          <w:tcPr>
            <w:tcW w:w="0" w:type="auto"/>
          </w:tcPr>
          <w:p w:rsidR="00A15BAA" w:rsidRDefault="00A15BAA" w:rsidP="00837D0C">
            <w:pPr>
              <w:pStyle w:val="TableBody"/>
            </w:pPr>
            <w:proofErr w:type="spellStart"/>
            <w:r>
              <w:t>single_character</w:t>
            </w:r>
            <w:proofErr w:type="spellEnd"/>
          </w:p>
        </w:tc>
        <w:tc>
          <w:tcPr>
            <w:tcW w:w="0" w:type="auto"/>
          </w:tcPr>
          <w:p w:rsidR="00A15BAA" w:rsidRDefault="00A15BAA" w:rsidP="00837D0C">
            <w:pPr>
              <w:pStyle w:val="TableBody"/>
            </w:pPr>
            <w:r>
              <w:t>25</w:t>
            </w:r>
          </w:p>
        </w:tc>
        <w:tc>
          <w:tcPr>
            <w:tcW w:w="0" w:type="auto"/>
          </w:tcPr>
          <w:p w:rsidR="00A15BAA" w:rsidRDefault="00A15BAA" w:rsidP="00837D0C">
            <w:pPr>
              <w:pStyle w:val="TableBody"/>
            </w:pPr>
            <w:r>
              <w:t>3</w:t>
            </w:r>
          </w:p>
        </w:tc>
      </w:tr>
      <w:tr w:rsidR="00A15BAA" w:rsidTr="00837D0C">
        <w:trPr>
          <w:jc w:val="center"/>
        </w:trPr>
        <w:tc>
          <w:tcPr>
            <w:tcW w:w="0" w:type="auto"/>
          </w:tcPr>
          <w:p w:rsidR="00A15BAA" w:rsidRDefault="00A15BAA" w:rsidP="00837D0C">
            <w:pPr>
              <w:pStyle w:val="TableBody"/>
            </w:pPr>
            <w:proofErr w:type="spellStart"/>
            <w:r>
              <w:t>each_line</w:t>
            </w:r>
            <w:proofErr w:type="spellEnd"/>
          </w:p>
        </w:tc>
        <w:tc>
          <w:tcPr>
            <w:tcW w:w="0" w:type="auto"/>
          </w:tcPr>
          <w:p w:rsidR="00A15BAA" w:rsidRDefault="00A15BAA" w:rsidP="00837D0C">
            <w:pPr>
              <w:pStyle w:val="TableBody"/>
            </w:pPr>
            <w:r>
              <w:t>31</w:t>
            </w:r>
          </w:p>
        </w:tc>
        <w:tc>
          <w:tcPr>
            <w:tcW w:w="0" w:type="auto"/>
          </w:tcPr>
          <w:p w:rsidR="00A15BAA" w:rsidRDefault="00A15BAA" w:rsidP="00837D0C">
            <w:pPr>
              <w:pStyle w:val="TableBody"/>
            </w:pPr>
            <w:r>
              <w:t>3</w:t>
            </w:r>
          </w:p>
        </w:tc>
      </w:tr>
      <w:tr w:rsidR="00A15BAA" w:rsidTr="00837D0C">
        <w:trPr>
          <w:jc w:val="center"/>
        </w:trPr>
        <w:tc>
          <w:tcPr>
            <w:tcW w:w="0" w:type="auto"/>
          </w:tcPr>
          <w:p w:rsidR="00A15BAA" w:rsidRDefault="00A15BAA" w:rsidP="00837D0C">
            <w:pPr>
              <w:pStyle w:val="TableBody"/>
            </w:pPr>
            <w:proofErr w:type="spellStart"/>
            <w:r>
              <w:t>single_char</w:t>
            </w:r>
            <w:proofErr w:type="spellEnd"/>
          </w:p>
        </w:tc>
        <w:tc>
          <w:tcPr>
            <w:tcW w:w="0" w:type="auto"/>
          </w:tcPr>
          <w:p w:rsidR="00A15BAA" w:rsidRDefault="00A15BAA" w:rsidP="00837D0C">
            <w:pPr>
              <w:pStyle w:val="TableBody"/>
            </w:pPr>
            <w:r>
              <w:t>37</w:t>
            </w:r>
          </w:p>
        </w:tc>
        <w:tc>
          <w:tcPr>
            <w:tcW w:w="0" w:type="auto"/>
          </w:tcPr>
          <w:p w:rsidR="00A15BAA" w:rsidRDefault="00A15BAA" w:rsidP="00837D0C">
            <w:pPr>
              <w:pStyle w:val="TableBody"/>
            </w:pPr>
            <w:r>
              <w:t>3</w:t>
            </w:r>
          </w:p>
        </w:tc>
      </w:tr>
      <w:tr w:rsidR="00A15BAA" w:rsidTr="00837D0C">
        <w:trPr>
          <w:jc w:val="center"/>
        </w:trPr>
        <w:tc>
          <w:tcPr>
            <w:tcW w:w="0" w:type="auto"/>
          </w:tcPr>
          <w:p w:rsidR="00A15BAA" w:rsidRDefault="00A15BAA" w:rsidP="00837D0C">
            <w:pPr>
              <w:pStyle w:val="TableBody"/>
            </w:pPr>
            <w:proofErr w:type="spellStart"/>
            <w:r>
              <w:t>string_builder</w:t>
            </w:r>
            <w:proofErr w:type="spellEnd"/>
          </w:p>
        </w:tc>
        <w:tc>
          <w:tcPr>
            <w:tcW w:w="0" w:type="auto"/>
          </w:tcPr>
          <w:p w:rsidR="00A15BAA" w:rsidRDefault="00A15BAA" w:rsidP="00837D0C">
            <w:pPr>
              <w:pStyle w:val="TableBody"/>
            </w:pPr>
            <w:r>
              <w:t>82</w:t>
            </w:r>
          </w:p>
        </w:tc>
        <w:tc>
          <w:tcPr>
            <w:tcW w:w="0" w:type="auto"/>
          </w:tcPr>
          <w:p w:rsidR="00A15BAA" w:rsidRDefault="00A15BAA" w:rsidP="00837D0C">
            <w:pPr>
              <w:pStyle w:val="TableBody"/>
            </w:pPr>
            <w:r>
              <w:t>5</w:t>
            </w:r>
          </w:p>
        </w:tc>
      </w:tr>
      <w:tr w:rsidR="00A15BAA" w:rsidTr="00837D0C">
        <w:trPr>
          <w:jc w:val="center"/>
        </w:trPr>
        <w:tc>
          <w:tcPr>
            <w:tcW w:w="0" w:type="auto"/>
          </w:tcPr>
          <w:p w:rsidR="00A15BAA" w:rsidRDefault="00A15BAA" w:rsidP="00837D0C">
            <w:pPr>
              <w:pStyle w:val="TableBody"/>
            </w:pPr>
            <w:proofErr w:type="spellStart"/>
            <w:r>
              <w:t>string_manager</w:t>
            </w:r>
            <w:proofErr w:type="spellEnd"/>
          </w:p>
        </w:tc>
        <w:tc>
          <w:tcPr>
            <w:tcW w:w="0" w:type="auto"/>
          </w:tcPr>
          <w:p w:rsidR="00A15BAA" w:rsidRDefault="00A15BAA" w:rsidP="00837D0C">
            <w:pPr>
              <w:pStyle w:val="TableBody"/>
            </w:pPr>
            <w:r>
              <w:t>82</w:t>
            </w:r>
          </w:p>
        </w:tc>
        <w:tc>
          <w:tcPr>
            <w:tcW w:w="0" w:type="auto"/>
          </w:tcPr>
          <w:p w:rsidR="00A15BAA" w:rsidRDefault="00A15BAA" w:rsidP="00837D0C">
            <w:pPr>
              <w:pStyle w:val="TableBody"/>
            </w:pPr>
            <w:r>
              <w:t>4</w:t>
            </w:r>
          </w:p>
        </w:tc>
      </w:tr>
      <w:tr w:rsidR="00A15BAA" w:rsidTr="00837D0C">
        <w:trPr>
          <w:jc w:val="center"/>
        </w:trPr>
        <w:tc>
          <w:tcPr>
            <w:tcW w:w="0" w:type="auto"/>
          </w:tcPr>
          <w:p w:rsidR="00A15BAA" w:rsidRDefault="00A15BAA" w:rsidP="00837D0C">
            <w:pPr>
              <w:pStyle w:val="TableBody"/>
            </w:pPr>
            <w:proofErr w:type="spellStart"/>
            <w:r>
              <w:t>list_clump</w:t>
            </w:r>
            <w:proofErr w:type="spellEnd"/>
          </w:p>
        </w:tc>
        <w:tc>
          <w:tcPr>
            <w:tcW w:w="0" w:type="auto"/>
          </w:tcPr>
          <w:p w:rsidR="00A15BAA" w:rsidRDefault="00A15BAA" w:rsidP="00837D0C">
            <w:pPr>
              <w:pStyle w:val="TableBody"/>
            </w:pPr>
            <w:r>
              <w:t>87</w:t>
            </w:r>
          </w:p>
        </w:tc>
        <w:tc>
          <w:tcPr>
            <w:tcW w:w="0" w:type="auto"/>
          </w:tcPr>
          <w:p w:rsidR="00A15BAA" w:rsidRDefault="00A15BAA" w:rsidP="00837D0C">
            <w:pPr>
              <w:pStyle w:val="TableBody"/>
            </w:pPr>
            <w:r>
              <w:t>4</w:t>
            </w:r>
          </w:p>
        </w:tc>
      </w:tr>
      <w:tr w:rsidR="00A15BAA" w:rsidTr="00837D0C">
        <w:trPr>
          <w:jc w:val="center"/>
        </w:trPr>
        <w:tc>
          <w:tcPr>
            <w:tcW w:w="0" w:type="auto"/>
          </w:tcPr>
          <w:p w:rsidR="00A15BAA" w:rsidRDefault="00A15BAA" w:rsidP="00837D0C">
            <w:pPr>
              <w:pStyle w:val="TableBody"/>
            </w:pPr>
            <w:proofErr w:type="spellStart"/>
            <w:r>
              <w:t>list_clip</w:t>
            </w:r>
            <w:proofErr w:type="spellEnd"/>
          </w:p>
        </w:tc>
        <w:tc>
          <w:tcPr>
            <w:tcW w:w="0" w:type="auto"/>
          </w:tcPr>
          <w:p w:rsidR="00A15BAA" w:rsidRDefault="00A15BAA" w:rsidP="00837D0C">
            <w:pPr>
              <w:pStyle w:val="TableBody"/>
            </w:pPr>
            <w:r>
              <w:t>89</w:t>
            </w:r>
          </w:p>
        </w:tc>
        <w:tc>
          <w:tcPr>
            <w:tcW w:w="0" w:type="auto"/>
          </w:tcPr>
          <w:p w:rsidR="00A15BAA" w:rsidRDefault="00A15BAA" w:rsidP="00837D0C">
            <w:pPr>
              <w:pStyle w:val="TableBody"/>
            </w:pPr>
            <w:r>
              <w:t>4</w:t>
            </w:r>
          </w:p>
        </w:tc>
      </w:tr>
      <w:tr w:rsidR="00A15BAA" w:rsidTr="00837D0C">
        <w:trPr>
          <w:jc w:val="center"/>
        </w:trPr>
        <w:tc>
          <w:tcPr>
            <w:tcW w:w="0" w:type="auto"/>
          </w:tcPr>
          <w:p w:rsidR="00A15BAA" w:rsidRDefault="00A15BAA" w:rsidP="00837D0C">
            <w:pPr>
              <w:pStyle w:val="TableBody"/>
            </w:pPr>
            <w:proofErr w:type="spellStart"/>
            <w:r>
              <w:t>string_decrementer</w:t>
            </w:r>
            <w:proofErr w:type="spellEnd"/>
          </w:p>
        </w:tc>
        <w:tc>
          <w:tcPr>
            <w:tcW w:w="0" w:type="auto"/>
          </w:tcPr>
          <w:p w:rsidR="00A15BAA" w:rsidRDefault="00A15BAA" w:rsidP="00837D0C">
            <w:pPr>
              <w:pStyle w:val="TableBody"/>
            </w:pPr>
            <w:r>
              <w:t>230</w:t>
            </w:r>
          </w:p>
        </w:tc>
        <w:tc>
          <w:tcPr>
            <w:tcW w:w="0" w:type="auto"/>
          </w:tcPr>
          <w:p w:rsidR="00A15BAA" w:rsidRDefault="00A15BAA" w:rsidP="00837D0C">
            <w:pPr>
              <w:pStyle w:val="TableBody"/>
            </w:pPr>
            <w:r>
              <w:t>10</w:t>
            </w:r>
          </w:p>
        </w:tc>
      </w:tr>
      <w:tr w:rsidR="00A15BAA" w:rsidTr="00837D0C">
        <w:trPr>
          <w:jc w:val="center"/>
        </w:trPr>
        <w:tc>
          <w:tcPr>
            <w:tcW w:w="0" w:type="auto"/>
          </w:tcPr>
          <w:p w:rsidR="00A15BAA" w:rsidRDefault="00A15BAA" w:rsidP="00837D0C">
            <w:pPr>
              <w:pStyle w:val="TableBody"/>
            </w:pPr>
            <w:r>
              <w:t>Char</w:t>
            </w:r>
          </w:p>
        </w:tc>
        <w:tc>
          <w:tcPr>
            <w:tcW w:w="0" w:type="auto"/>
          </w:tcPr>
          <w:p w:rsidR="00A15BAA" w:rsidRDefault="00A15BAA" w:rsidP="00837D0C">
            <w:pPr>
              <w:pStyle w:val="TableBody"/>
            </w:pPr>
            <w:r>
              <w:t>85</w:t>
            </w:r>
          </w:p>
        </w:tc>
        <w:tc>
          <w:tcPr>
            <w:tcW w:w="0" w:type="auto"/>
          </w:tcPr>
          <w:p w:rsidR="00A15BAA" w:rsidRDefault="00A15BAA" w:rsidP="00837D0C">
            <w:pPr>
              <w:pStyle w:val="TableBody"/>
            </w:pPr>
            <w:r>
              <w:t>3</w:t>
            </w:r>
          </w:p>
        </w:tc>
      </w:tr>
      <w:tr w:rsidR="00A15BAA" w:rsidTr="00837D0C">
        <w:trPr>
          <w:jc w:val="center"/>
        </w:trPr>
        <w:tc>
          <w:tcPr>
            <w:tcW w:w="0" w:type="auto"/>
          </w:tcPr>
          <w:p w:rsidR="00A15BAA" w:rsidRDefault="00A15BAA" w:rsidP="00837D0C">
            <w:pPr>
              <w:pStyle w:val="TableBody"/>
            </w:pPr>
            <w:r>
              <w:t>Character</w:t>
            </w:r>
          </w:p>
        </w:tc>
        <w:tc>
          <w:tcPr>
            <w:tcW w:w="0" w:type="auto"/>
          </w:tcPr>
          <w:p w:rsidR="00A15BAA" w:rsidRDefault="00A15BAA" w:rsidP="00837D0C">
            <w:pPr>
              <w:pStyle w:val="TableBody"/>
            </w:pPr>
            <w:r>
              <w:t>87</w:t>
            </w:r>
          </w:p>
        </w:tc>
        <w:tc>
          <w:tcPr>
            <w:tcW w:w="0" w:type="auto"/>
          </w:tcPr>
          <w:p w:rsidR="00A15BAA" w:rsidRDefault="00A15BAA" w:rsidP="00837D0C">
            <w:pPr>
              <w:pStyle w:val="TableBody"/>
            </w:pPr>
            <w:r>
              <w:t>3</w:t>
            </w:r>
          </w:p>
        </w:tc>
      </w:tr>
      <w:tr w:rsidR="00A15BAA" w:rsidTr="00837D0C">
        <w:trPr>
          <w:jc w:val="center"/>
        </w:trPr>
        <w:tc>
          <w:tcPr>
            <w:tcW w:w="0" w:type="auto"/>
          </w:tcPr>
          <w:p w:rsidR="00A15BAA" w:rsidRDefault="00A15BAA" w:rsidP="00837D0C">
            <w:pPr>
              <w:pStyle w:val="TableBody"/>
            </w:pPr>
            <w:r>
              <w:t>Converter</w:t>
            </w:r>
          </w:p>
        </w:tc>
        <w:tc>
          <w:tcPr>
            <w:tcW w:w="0" w:type="auto"/>
          </w:tcPr>
          <w:p w:rsidR="00A15BAA" w:rsidRDefault="00A15BAA" w:rsidP="00837D0C">
            <w:pPr>
              <w:pStyle w:val="TableBody"/>
            </w:pPr>
            <w:r>
              <w:t>558</w:t>
            </w:r>
          </w:p>
        </w:tc>
        <w:tc>
          <w:tcPr>
            <w:tcW w:w="0" w:type="auto"/>
          </w:tcPr>
          <w:p w:rsidR="00A15BAA" w:rsidRDefault="00A15BAA" w:rsidP="00837D0C">
            <w:pPr>
              <w:pStyle w:val="TableBody"/>
            </w:pPr>
            <w:r>
              <w:t>10</w:t>
            </w:r>
          </w:p>
        </w:tc>
      </w:tr>
      <w:tr w:rsidR="006C3CED" w:rsidRPr="00AA3779" w:rsidTr="00837D0C">
        <w:tblPrEx>
          <w:tblCellMar>
            <w:left w:w="115" w:type="dxa"/>
            <w:right w:w="115" w:type="dxa"/>
          </w:tblCellMar>
        </w:tblPrEx>
        <w:trPr>
          <w:gridAfter w:val="1"/>
          <w:jc w:val="center"/>
        </w:trPr>
        <w:tc>
          <w:tcPr>
            <w:tcW w:w="0" w:type="auto"/>
            <w:gridSpan w:val="2"/>
            <w:tcBorders>
              <w:top w:val="nil"/>
              <w:left w:val="nil"/>
              <w:right w:val="nil"/>
            </w:tcBorders>
          </w:tcPr>
          <w:p w:rsidR="006C3CED" w:rsidRPr="00A15BAA" w:rsidRDefault="006C3CED" w:rsidP="00837D0C">
            <w:pPr>
              <w:keepNext/>
              <w:spacing w:before="240" w:after="40"/>
              <w:rPr>
                <w:b/>
                <w:bCs/>
                <w:szCs w:val="21"/>
              </w:rPr>
            </w:pPr>
            <w:r w:rsidRPr="00A15BAA">
              <w:rPr>
                <w:i/>
              </w:rPr>
              <w:t xml:space="preserve">Table </w:t>
            </w:r>
            <w:r w:rsidRPr="00A15BAA">
              <w:rPr>
                <w:i/>
                <w:noProof/>
              </w:rPr>
              <w:fldChar w:fldCharType="begin"/>
            </w:r>
            <w:r w:rsidRPr="00A15BAA">
              <w:rPr>
                <w:i/>
                <w:noProof/>
              </w:rPr>
              <w:instrText xml:space="preserve"> SEQ Table \* ARABIC </w:instrText>
            </w:r>
            <w:r w:rsidRPr="00A15BAA">
              <w:rPr>
                <w:i/>
                <w:noProof/>
              </w:rPr>
              <w:fldChar w:fldCharType="separate"/>
            </w:r>
            <w:r w:rsidR="00946F40">
              <w:rPr>
                <w:i/>
                <w:noProof/>
              </w:rPr>
              <w:t>2</w:t>
            </w:r>
            <w:r w:rsidRPr="00A15BAA">
              <w:rPr>
                <w:i/>
                <w:noProof/>
              </w:rPr>
              <w:fldChar w:fldCharType="end"/>
            </w:r>
            <w:r w:rsidR="001C3BB3">
              <w:rPr>
                <w:i/>
              </w:rPr>
              <w:t>:</w:t>
            </w:r>
            <w:r w:rsidRPr="00A15BAA">
              <w:rPr>
                <w:i/>
              </w:rPr>
              <w:t xml:space="preserve"> Pages Per Chapter</w:t>
            </w:r>
          </w:p>
        </w:tc>
      </w:tr>
      <w:tr w:rsidR="00A15BAA" w:rsidRPr="00AA3779" w:rsidTr="00837D0C">
        <w:tblPrEx>
          <w:tblCellMar>
            <w:left w:w="115" w:type="dxa"/>
            <w:right w:w="115" w:type="dxa"/>
          </w:tblCellMar>
        </w:tblPrEx>
        <w:trPr>
          <w:gridAfter w:val="1"/>
          <w:jc w:val="center"/>
        </w:trPr>
        <w:tc>
          <w:tcPr>
            <w:tcW w:w="0" w:type="auto"/>
          </w:tcPr>
          <w:p w:rsidR="00A15BAA" w:rsidRPr="00A15BAA" w:rsidRDefault="00A15BAA" w:rsidP="00837D0C">
            <w:pPr>
              <w:pStyle w:val="TableHeading"/>
            </w:pPr>
            <w:r w:rsidRPr="00A15BAA">
              <w:t>Chapter</w:t>
            </w:r>
          </w:p>
        </w:tc>
        <w:tc>
          <w:tcPr>
            <w:tcW w:w="0" w:type="auto"/>
          </w:tcPr>
          <w:p w:rsidR="00A15BAA" w:rsidRPr="00A15BAA" w:rsidRDefault="00A15BAA" w:rsidP="00837D0C">
            <w:pPr>
              <w:pStyle w:val="TableHeading"/>
            </w:pPr>
            <w:r w:rsidRPr="00A15BAA">
              <w:t>Pages</w:t>
            </w:r>
          </w:p>
        </w:tc>
      </w:tr>
      <w:tr w:rsidR="00A15BAA" w:rsidTr="00837D0C">
        <w:tblPrEx>
          <w:tblCellMar>
            <w:left w:w="115" w:type="dxa"/>
            <w:right w:w="115" w:type="dxa"/>
          </w:tblCellMar>
        </w:tblPrEx>
        <w:trPr>
          <w:gridAfter w:val="1"/>
          <w:jc w:val="center"/>
        </w:trPr>
        <w:tc>
          <w:tcPr>
            <w:tcW w:w="0" w:type="auto"/>
            <w:vAlign w:val="bottom"/>
          </w:tcPr>
          <w:p w:rsidR="00A15BAA" w:rsidRPr="00A15BAA" w:rsidRDefault="00A15BAA" w:rsidP="00837D0C">
            <w:pPr>
              <w:pStyle w:val="TableBody"/>
            </w:pPr>
            <w:r w:rsidRPr="00A15BAA">
              <w:t>Preface</w:t>
            </w:r>
          </w:p>
        </w:tc>
        <w:tc>
          <w:tcPr>
            <w:tcW w:w="0" w:type="auto"/>
            <w:vAlign w:val="bottom"/>
          </w:tcPr>
          <w:p w:rsidR="00A15BAA" w:rsidRPr="00A15BAA" w:rsidRDefault="00A15BAA" w:rsidP="00837D0C">
            <w:pPr>
              <w:pStyle w:val="TableBody"/>
            </w:pPr>
            <w:r w:rsidRPr="00A15BAA">
              <w:t>7</w:t>
            </w:r>
          </w:p>
        </w:tc>
      </w:tr>
      <w:tr w:rsidR="00A15BAA" w:rsidTr="00837D0C">
        <w:tblPrEx>
          <w:tblCellMar>
            <w:left w:w="115" w:type="dxa"/>
            <w:right w:w="115" w:type="dxa"/>
          </w:tblCellMar>
        </w:tblPrEx>
        <w:trPr>
          <w:gridAfter w:val="1"/>
          <w:jc w:val="center"/>
        </w:trPr>
        <w:tc>
          <w:tcPr>
            <w:tcW w:w="0" w:type="auto"/>
            <w:vAlign w:val="bottom"/>
          </w:tcPr>
          <w:p w:rsidR="00A15BAA" w:rsidRPr="00A15BAA" w:rsidRDefault="00A15BAA" w:rsidP="00837D0C">
            <w:pPr>
              <w:pStyle w:val="TableBody"/>
            </w:pPr>
            <w:r w:rsidRPr="00A15BAA">
              <w:t>Chapter 1</w:t>
            </w:r>
          </w:p>
        </w:tc>
        <w:tc>
          <w:tcPr>
            <w:tcW w:w="0" w:type="auto"/>
            <w:vAlign w:val="bottom"/>
          </w:tcPr>
          <w:p w:rsidR="00A15BAA" w:rsidRPr="00A15BAA" w:rsidRDefault="00A15BAA" w:rsidP="00837D0C">
            <w:pPr>
              <w:pStyle w:val="TableBody"/>
            </w:pPr>
            <w:r w:rsidRPr="00A15BAA">
              <w:t>12</w:t>
            </w:r>
          </w:p>
        </w:tc>
      </w:tr>
      <w:tr w:rsidR="00A15BAA" w:rsidTr="00837D0C">
        <w:tblPrEx>
          <w:tblCellMar>
            <w:left w:w="115" w:type="dxa"/>
            <w:right w:w="115" w:type="dxa"/>
          </w:tblCellMar>
        </w:tblPrEx>
        <w:trPr>
          <w:gridAfter w:val="1"/>
          <w:jc w:val="center"/>
        </w:trPr>
        <w:tc>
          <w:tcPr>
            <w:tcW w:w="0" w:type="auto"/>
            <w:vAlign w:val="bottom"/>
          </w:tcPr>
          <w:p w:rsidR="00A15BAA" w:rsidRPr="00A15BAA" w:rsidRDefault="00A15BAA" w:rsidP="00837D0C">
            <w:pPr>
              <w:pStyle w:val="TableBody"/>
            </w:pPr>
            <w:r w:rsidRPr="00A15BAA">
              <w:t>Chapter 2</w:t>
            </w:r>
          </w:p>
        </w:tc>
        <w:tc>
          <w:tcPr>
            <w:tcW w:w="0" w:type="auto"/>
            <w:vAlign w:val="bottom"/>
          </w:tcPr>
          <w:p w:rsidR="00A15BAA" w:rsidRPr="00A15BAA" w:rsidRDefault="00A15BAA" w:rsidP="00837D0C">
            <w:pPr>
              <w:pStyle w:val="TableBody"/>
            </w:pPr>
            <w:r w:rsidRPr="00A15BAA">
              <w:t>10</w:t>
            </w:r>
          </w:p>
        </w:tc>
      </w:tr>
      <w:tr w:rsidR="00A15BAA" w:rsidTr="00837D0C">
        <w:tblPrEx>
          <w:tblCellMar>
            <w:left w:w="115" w:type="dxa"/>
            <w:right w:w="115" w:type="dxa"/>
          </w:tblCellMar>
        </w:tblPrEx>
        <w:trPr>
          <w:gridAfter w:val="1"/>
          <w:jc w:val="center"/>
        </w:trPr>
        <w:tc>
          <w:tcPr>
            <w:tcW w:w="0" w:type="auto"/>
            <w:vAlign w:val="bottom"/>
          </w:tcPr>
          <w:p w:rsidR="00A15BAA" w:rsidRPr="00A15BAA" w:rsidRDefault="00A15BAA" w:rsidP="00837D0C">
            <w:pPr>
              <w:pStyle w:val="TableBody"/>
            </w:pPr>
            <w:r w:rsidRPr="00A15BAA">
              <w:t>Chapter 3</w:t>
            </w:r>
          </w:p>
        </w:tc>
        <w:tc>
          <w:tcPr>
            <w:tcW w:w="0" w:type="auto"/>
            <w:vAlign w:val="bottom"/>
          </w:tcPr>
          <w:p w:rsidR="00A15BAA" w:rsidRPr="00A15BAA" w:rsidRDefault="00A15BAA" w:rsidP="00837D0C">
            <w:pPr>
              <w:pStyle w:val="TableBody"/>
            </w:pPr>
            <w:r w:rsidRPr="00A15BAA">
              <w:t>12</w:t>
            </w:r>
          </w:p>
        </w:tc>
      </w:tr>
      <w:tr w:rsidR="00A15BAA" w:rsidTr="00837D0C">
        <w:tblPrEx>
          <w:tblCellMar>
            <w:left w:w="115" w:type="dxa"/>
            <w:right w:w="115" w:type="dxa"/>
          </w:tblCellMar>
        </w:tblPrEx>
        <w:trPr>
          <w:gridAfter w:val="1"/>
          <w:jc w:val="center"/>
        </w:trPr>
        <w:tc>
          <w:tcPr>
            <w:tcW w:w="0" w:type="auto"/>
            <w:vAlign w:val="bottom"/>
          </w:tcPr>
          <w:p w:rsidR="00A15BAA" w:rsidRPr="00A15BAA" w:rsidRDefault="00A15BAA" w:rsidP="00837D0C">
            <w:pPr>
              <w:pStyle w:val="TableBody"/>
            </w:pPr>
            <w:r w:rsidRPr="00A15BAA">
              <w:t>Chapter 4</w:t>
            </w:r>
          </w:p>
        </w:tc>
        <w:tc>
          <w:tcPr>
            <w:tcW w:w="0" w:type="auto"/>
            <w:vAlign w:val="bottom"/>
          </w:tcPr>
          <w:p w:rsidR="00A15BAA" w:rsidRPr="00A15BAA" w:rsidRDefault="00A15BAA" w:rsidP="00837D0C">
            <w:pPr>
              <w:pStyle w:val="TableBody"/>
            </w:pPr>
            <w:r w:rsidRPr="00A15BAA">
              <w:t>10</w:t>
            </w:r>
          </w:p>
        </w:tc>
      </w:tr>
      <w:tr w:rsidR="00A15BAA" w:rsidTr="00837D0C">
        <w:tblPrEx>
          <w:tblCellMar>
            <w:left w:w="115" w:type="dxa"/>
            <w:right w:w="115" w:type="dxa"/>
          </w:tblCellMar>
        </w:tblPrEx>
        <w:trPr>
          <w:gridAfter w:val="1"/>
          <w:jc w:val="center"/>
        </w:trPr>
        <w:tc>
          <w:tcPr>
            <w:tcW w:w="0" w:type="auto"/>
            <w:vAlign w:val="bottom"/>
          </w:tcPr>
          <w:p w:rsidR="00A15BAA" w:rsidRPr="00A15BAA" w:rsidRDefault="00A15BAA" w:rsidP="00837D0C">
            <w:pPr>
              <w:pStyle w:val="TableBody"/>
            </w:pPr>
            <w:r w:rsidRPr="00A15BAA">
              <w:t>Chapter 5</w:t>
            </w:r>
          </w:p>
        </w:tc>
        <w:tc>
          <w:tcPr>
            <w:tcW w:w="0" w:type="auto"/>
            <w:vAlign w:val="bottom"/>
          </w:tcPr>
          <w:p w:rsidR="00A15BAA" w:rsidRPr="00A15BAA" w:rsidRDefault="00A15BAA" w:rsidP="00837D0C">
            <w:pPr>
              <w:pStyle w:val="TableBody"/>
            </w:pPr>
            <w:r w:rsidRPr="00A15BAA">
              <w:t>12</w:t>
            </w:r>
          </w:p>
        </w:tc>
      </w:tr>
      <w:tr w:rsidR="00A15BAA" w:rsidTr="00837D0C">
        <w:tblPrEx>
          <w:tblCellMar>
            <w:left w:w="115" w:type="dxa"/>
            <w:right w:w="115" w:type="dxa"/>
          </w:tblCellMar>
        </w:tblPrEx>
        <w:trPr>
          <w:gridAfter w:val="1"/>
          <w:jc w:val="center"/>
        </w:trPr>
        <w:tc>
          <w:tcPr>
            <w:tcW w:w="0" w:type="auto"/>
            <w:vAlign w:val="bottom"/>
          </w:tcPr>
          <w:p w:rsidR="00A15BAA" w:rsidRPr="00A15BAA" w:rsidRDefault="00A15BAA" w:rsidP="00837D0C">
            <w:pPr>
              <w:pStyle w:val="TableBody"/>
            </w:pPr>
            <w:r w:rsidRPr="00A15BAA">
              <w:t>Chapter 6</w:t>
            </w:r>
          </w:p>
        </w:tc>
        <w:tc>
          <w:tcPr>
            <w:tcW w:w="0" w:type="auto"/>
            <w:vAlign w:val="bottom"/>
          </w:tcPr>
          <w:p w:rsidR="00A15BAA" w:rsidRPr="00A15BAA" w:rsidRDefault="00A15BAA" w:rsidP="00837D0C">
            <w:pPr>
              <w:pStyle w:val="TableBody"/>
            </w:pPr>
            <w:r w:rsidRPr="00A15BAA">
              <w:t>12</w:t>
            </w:r>
          </w:p>
        </w:tc>
      </w:tr>
      <w:tr w:rsidR="00A15BAA" w:rsidTr="00837D0C">
        <w:tblPrEx>
          <w:tblCellMar>
            <w:left w:w="115" w:type="dxa"/>
            <w:right w:w="115" w:type="dxa"/>
          </w:tblCellMar>
        </w:tblPrEx>
        <w:trPr>
          <w:gridAfter w:val="1"/>
          <w:jc w:val="center"/>
        </w:trPr>
        <w:tc>
          <w:tcPr>
            <w:tcW w:w="0" w:type="auto"/>
            <w:vAlign w:val="bottom"/>
          </w:tcPr>
          <w:p w:rsidR="00A15BAA" w:rsidRPr="00A15BAA" w:rsidRDefault="00A15BAA" w:rsidP="00837D0C">
            <w:pPr>
              <w:pStyle w:val="TableBody"/>
            </w:pPr>
            <w:r w:rsidRPr="00A15BAA">
              <w:lastRenderedPageBreak/>
              <w:t>Chapter 7</w:t>
            </w:r>
          </w:p>
        </w:tc>
        <w:tc>
          <w:tcPr>
            <w:tcW w:w="0" w:type="auto"/>
            <w:vAlign w:val="bottom"/>
          </w:tcPr>
          <w:p w:rsidR="00A15BAA" w:rsidRPr="00A15BAA" w:rsidRDefault="00A15BAA" w:rsidP="00837D0C">
            <w:pPr>
              <w:pStyle w:val="TableBody"/>
            </w:pPr>
            <w:r w:rsidRPr="00A15BAA">
              <w:t>12</w:t>
            </w:r>
          </w:p>
        </w:tc>
      </w:tr>
      <w:tr w:rsidR="00A15BAA" w:rsidTr="00837D0C">
        <w:tblPrEx>
          <w:tblCellMar>
            <w:left w:w="115" w:type="dxa"/>
            <w:right w:w="115" w:type="dxa"/>
          </w:tblCellMar>
        </w:tblPrEx>
        <w:trPr>
          <w:gridAfter w:val="1"/>
          <w:jc w:val="center"/>
        </w:trPr>
        <w:tc>
          <w:tcPr>
            <w:tcW w:w="0" w:type="auto"/>
            <w:vAlign w:val="bottom"/>
          </w:tcPr>
          <w:p w:rsidR="00A15BAA" w:rsidRPr="00A15BAA" w:rsidRDefault="00A15BAA" w:rsidP="00837D0C">
            <w:pPr>
              <w:pStyle w:val="TableBody"/>
            </w:pPr>
            <w:r w:rsidRPr="00A15BAA">
              <w:t>Chapter 8</w:t>
            </w:r>
          </w:p>
        </w:tc>
        <w:tc>
          <w:tcPr>
            <w:tcW w:w="0" w:type="auto"/>
            <w:vAlign w:val="bottom"/>
          </w:tcPr>
          <w:p w:rsidR="00A15BAA" w:rsidRPr="00A15BAA" w:rsidRDefault="00A15BAA" w:rsidP="00837D0C">
            <w:pPr>
              <w:pStyle w:val="TableBody"/>
            </w:pPr>
            <w:r w:rsidRPr="00A15BAA">
              <w:t>12</w:t>
            </w:r>
          </w:p>
        </w:tc>
      </w:tr>
      <w:tr w:rsidR="00A15BAA" w:rsidTr="00837D0C">
        <w:tblPrEx>
          <w:tblCellMar>
            <w:left w:w="115" w:type="dxa"/>
            <w:right w:w="115" w:type="dxa"/>
          </w:tblCellMar>
        </w:tblPrEx>
        <w:trPr>
          <w:gridAfter w:val="1"/>
          <w:jc w:val="center"/>
        </w:trPr>
        <w:tc>
          <w:tcPr>
            <w:tcW w:w="0" w:type="auto"/>
            <w:vAlign w:val="bottom"/>
          </w:tcPr>
          <w:p w:rsidR="00A15BAA" w:rsidRPr="00A15BAA" w:rsidRDefault="00A15BAA" w:rsidP="00837D0C">
            <w:pPr>
              <w:pStyle w:val="TableBody"/>
            </w:pPr>
            <w:r w:rsidRPr="00A15BAA">
              <w:t>Chapter 9</w:t>
            </w:r>
          </w:p>
        </w:tc>
        <w:tc>
          <w:tcPr>
            <w:tcW w:w="0" w:type="auto"/>
            <w:vAlign w:val="bottom"/>
          </w:tcPr>
          <w:p w:rsidR="00A15BAA" w:rsidRPr="00A15BAA" w:rsidRDefault="00A15BAA" w:rsidP="00837D0C">
            <w:pPr>
              <w:pStyle w:val="TableBody"/>
            </w:pPr>
            <w:r w:rsidRPr="00A15BAA">
              <w:t>8</w:t>
            </w:r>
          </w:p>
        </w:tc>
      </w:tr>
      <w:tr w:rsidR="00A15BAA" w:rsidTr="00837D0C">
        <w:tblPrEx>
          <w:tblCellMar>
            <w:left w:w="115" w:type="dxa"/>
            <w:right w:w="115" w:type="dxa"/>
          </w:tblCellMar>
        </w:tblPrEx>
        <w:trPr>
          <w:gridAfter w:val="1"/>
          <w:jc w:val="center"/>
        </w:trPr>
        <w:tc>
          <w:tcPr>
            <w:tcW w:w="0" w:type="auto"/>
            <w:vAlign w:val="bottom"/>
          </w:tcPr>
          <w:p w:rsidR="00A15BAA" w:rsidRPr="00A15BAA" w:rsidRDefault="00A15BAA" w:rsidP="00837D0C">
            <w:pPr>
              <w:pStyle w:val="TableBody"/>
            </w:pPr>
            <w:r w:rsidRPr="00A15BAA">
              <w:t>Appendix A</w:t>
            </w:r>
          </w:p>
        </w:tc>
        <w:tc>
          <w:tcPr>
            <w:tcW w:w="0" w:type="auto"/>
            <w:vAlign w:val="bottom"/>
          </w:tcPr>
          <w:p w:rsidR="00A15BAA" w:rsidRPr="00A15BAA" w:rsidRDefault="00A15BAA" w:rsidP="00837D0C">
            <w:pPr>
              <w:pStyle w:val="TableBody"/>
            </w:pPr>
            <w:r w:rsidRPr="00A15BAA">
              <w:t>8</w:t>
            </w:r>
          </w:p>
        </w:tc>
      </w:tr>
      <w:tr w:rsidR="00A15BAA" w:rsidTr="00837D0C">
        <w:tblPrEx>
          <w:tblCellMar>
            <w:left w:w="115" w:type="dxa"/>
            <w:right w:w="115" w:type="dxa"/>
          </w:tblCellMar>
        </w:tblPrEx>
        <w:trPr>
          <w:gridAfter w:val="1"/>
          <w:jc w:val="center"/>
        </w:trPr>
        <w:tc>
          <w:tcPr>
            <w:tcW w:w="0" w:type="auto"/>
            <w:vAlign w:val="bottom"/>
          </w:tcPr>
          <w:p w:rsidR="00A15BAA" w:rsidRPr="00A15BAA" w:rsidRDefault="00A15BAA" w:rsidP="00837D0C">
            <w:pPr>
              <w:pStyle w:val="TableBody"/>
            </w:pPr>
            <w:r w:rsidRPr="00A15BAA">
              <w:t>Appendix B</w:t>
            </w:r>
          </w:p>
        </w:tc>
        <w:tc>
          <w:tcPr>
            <w:tcW w:w="0" w:type="auto"/>
            <w:vAlign w:val="bottom"/>
          </w:tcPr>
          <w:p w:rsidR="00A15BAA" w:rsidRPr="00A15BAA" w:rsidRDefault="00A15BAA" w:rsidP="00837D0C">
            <w:pPr>
              <w:pStyle w:val="TableBody"/>
            </w:pPr>
            <w:r w:rsidRPr="00A15BAA">
              <w:t>8</w:t>
            </w:r>
          </w:p>
        </w:tc>
      </w:tr>
      <w:tr w:rsidR="00A15BAA" w:rsidTr="00837D0C">
        <w:tblPrEx>
          <w:tblCellMar>
            <w:left w:w="115" w:type="dxa"/>
            <w:right w:w="115" w:type="dxa"/>
          </w:tblCellMar>
        </w:tblPrEx>
        <w:trPr>
          <w:gridAfter w:val="1"/>
          <w:jc w:val="center"/>
        </w:trPr>
        <w:tc>
          <w:tcPr>
            <w:tcW w:w="0" w:type="auto"/>
            <w:vAlign w:val="bottom"/>
          </w:tcPr>
          <w:p w:rsidR="00A15BAA" w:rsidRPr="00A15BAA" w:rsidRDefault="00A15BAA" w:rsidP="00837D0C">
            <w:pPr>
              <w:pStyle w:val="TableBody"/>
            </w:pPr>
            <w:r w:rsidRPr="00A15BAA">
              <w:t>Appendix C</w:t>
            </w:r>
          </w:p>
        </w:tc>
        <w:tc>
          <w:tcPr>
            <w:tcW w:w="0" w:type="auto"/>
            <w:vAlign w:val="bottom"/>
          </w:tcPr>
          <w:p w:rsidR="00A15BAA" w:rsidRPr="00A15BAA" w:rsidRDefault="00A15BAA" w:rsidP="00837D0C">
            <w:pPr>
              <w:pStyle w:val="TableBody"/>
            </w:pPr>
            <w:r w:rsidRPr="00A15BAA">
              <w:t>20</w:t>
            </w:r>
          </w:p>
        </w:tc>
      </w:tr>
      <w:tr w:rsidR="00A15BAA" w:rsidTr="00837D0C">
        <w:tblPrEx>
          <w:tblCellMar>
            <w:left w:w="115" w:type="dxa"/>
            <w:right w:w="115" w:type="dxa"/>
          </w:tblCellMar>
        </w:tblPrEx>
        <w:trPr>
          <w:gridAfter w:val="1"/>
          <w:jc w:val="center"/>
        </w:trPr>
        <w:tc>
          <w:tcPr>
            <w:tcW w:w="0" w:type="auto"/>
            <w:vAlign w:val="bottom"/>
          </w:tcPr>
          <w:p w:rsidR="00A15BAA" w:rsidRPr="00A15BAA" w:rsidRDefault="00A15BAA" w:rsidP="00837D0C">
            <w:pPr>
              <w:pStyle w:val="TableBody"/>
            </w:pPr>
            <w:r w:rsidRPr="00A15BAA">
              <w:t>Appendix D</w:t>
            </w:r>
          </w:p>
        </w:tc>
        <w:tc>
          <w:tcPr>
            <w:tcW w:w="0" w:type="auto"/>
            <w:vAlign w:val="bottom"/>
          </w:tcPr>
          <w:p w:rsidR="00A15BAA" w:rsidRPr="00A15BAA" w:rsidRDefault="00A15BAA" w:rsidP="00837D0C">
            <w:pPr>
              <w:pStyle w:val="TableBody"/>
            </w:pPr>
            <w:r w:rsidRPr="00A15BAA">
              <w:t>14</w:t>
            </w:r>
          </w:p>
        </w:tc>
      </w:tr>
      <w:tr w:rsidR="00A15BAA" w:rsidTr="00837D0C">
        <w:tblPrEx>
          <w:tblCellMar>
            <w:left w:w="115" w:type="dxa"/>
            <w:right w:w="115" w:type="dxa"/>
          </w:tblCellMar>
        </w:tblPrEx>
        <w:trPr>
          <w:gridAfter w:val="1"/>
          <w:jc w:val="center"/>
        </w:trPr>
        <w:tc>
          <w:tcPr>
            <w:tcW w:w="0" w:type="auto"/>
            <w:vAlign w:val="bottom"/>
          </w:tcPr>
          <w:p w:rsidR="00A15BAA" w:rsidRPr="00A15BAA" w:rsidRDefault="00A15BAA" w:rsidP="00837D0C">
            <w:pPr>
              <w:pStyle w:val="TableBody"/>
            </w:pPr>
            <w:r w:rsidRPr="00A15BAA">
              <w:t>Appendix E</w:t>
            </w:r>
          </w:p>
        </w:tc>
        <w:tc>
          <w:tcPr>
            <w:tcW w:w="0" w:type="auto"/>
            <w:vAlign w:val="bottom"/>
          </w:tcPr>
          <w:p w:rsidR="00A15BAA" w:rsidRPr="00A15BAA" w:rsidRDefault="00A15BAA" w:rsidP="00837D0C">
            <w:pPr>
              <w:pStyle w:val="TableBody"/>
            </w:pPr>
            <w:r w:rsidRPr="00A15BAA">
              <w:t>18</w:t>
            </w:r>
          </w:p>
        </w:tc>
      </w:tr>
      <w:tr w:rsidR="00A15BAA" w:rsidTr="00837D0C">
        <w:tblPrEx>
          <w:tblCellMar>
            <w:left w:w="115" w:type="dxa"/>
            <w:right w:w="115" w:type="dxa"/>
          </w:tblCellMar>
        </w:tblPrEx>
        <w:trPr>
          <w:gridAfter w:val="1"/>
          <w:jc w:val="center"/>
        </w:trPr>
        <w:tc>
          <w:tcPr>
            <w:tcW w:w="0" w:type="auto"/>
            <w:vAlign w:val="bottom"/>
          </w:tcPr>
          <w:p w:rsidR="00A15BAA" w:rsidRPr="00A15BAA" w:rsidRDefault="00A15BAA" w:rsidP="00837D0C">
            <w:pPr>
              <w:pStyle w:val="TableBody"/>
            </w:pPr>
            <w:r w:rsidRPr="00A15BAA">
              <w:t>Appendix F</w:t>
            </w:r>
          </w:p>
        </w:tc>
        <w:tc>
          <w:tcPr>
            <w:tcW w:w="0" w:type="auto"/>
            <w:vAlign w:val="bottom"/>
          </w:tcPr>
          <w:p w:rsidR="00A15BAA" w:rsidRPr="00A15BAA" w:rsidRDefault="00A15BAA" w:rsidP="00837D0C">
            <w:pPr>
              <w:pStyle w:val="TableBody"/>
            </w:pPr>
            <w:r w:rsidRPr="00A15BAA">
              <w:t>12</w:t>
            </w:r>
          </w:p>
        </w:tc>
      </w:tr>
    </w:tbl>
    <w:p w:rsidR="00A15BAA" w:rsidRDefault="00A15BAA" w:rsidP="00837D0C">
      <w:pPr>
        <w:spacing w:before="0" w:after="0"/>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912"/>
        <w:gridCol w:w="912"/>
        <w:gridCol w:w="986"/>
        <w:gridCol w:w="986"/>
        <w:gridCol w:w="986"/>
      </w:tblGrid>
      <w:tr w:rsidR="00A15BAA" w:rsidTr="00837D0C">
        <w:tc>
          <w:tcPr>
            <w:tcW w:w="6317" w:type="dxa"/>
            <w:gridSpan w:val="6"/>
            <w:tcBorders>
              <w:top w:val="nil"/>
              <w:left w:val="nil"/>
              <w:right w:val="nil"/>
            </w:tcBorders>
          </w:tcPr>
          <w:p w:rsidR="00A15BAA" w:rsidRPr="00A15BAA" w:rsidRDefault="00A15BAA" w:rsidP="001C3BB3">
            <w:pPr>
              <w:pStyle w:val="Caption"/>
              <w:spacing w:before="40" w:after="40"/>
              <w:rPr>
                <w:b/>
                <w:bCs/>
                <w:sz w:val="21"/>
                <w:szCs w:val="21"/>
              </w:rPr>
            </w:pPr>
            <w:r w:rsidRPr="00A15BAA">
              <w:rPr>
                <w:sz w:val="21"/>
                <w:szCs w:val="21"/>
              </w:rPr>
              <w:t>Table 3</w:t>
            </w:r>
            <w:r w:rsidR="001C3BB3">
              <w:rPr>
                <w:sz w:val="21"/>
                <w:szCs w:val="21"/>
              </w:rPr>
              <w:t>:</w:t>
            </w:r>
            <w:r w:rsidRPr="00A15BAA">
              <w:rPr>
                <w:sz w:val="21"/>
                <w:szCs w:val="21"/>
              </w:rPr>
              <w:t xml:space="preserve"> Expected Values</w:t>
            </w:r>
          </w:p>
        </w:tc>
      </w:tr>
      <w:tr w:rsidR="00A15BAA" w:rsidTr="00837D0C">
        <w:tc>
          <w:tcPr>
            <w:tcW w:w="1535" w:type="dxa"/>
          </w:tcPr>
          <w:p w:rsidR="00A15BAA" w:rsidRPr="00A15BAA" w:rsidRDefault="00A15BAA" w:rsidP="00837D0C">
            <w:pPr>
              <w:pStyle w:val="TableHeading"/>
            </w:pPr>
          </w:p>
        </w:tc>
        <w:tc>
          <w:tcPr>
            <w:tcW w:w="912" w:type="dxa"/>
          </w:tcPr>
          <w:p w:rsidR="00A15BAA" w:rsidRPr="00A15BAA" w:rsidRDefault="00A15BAA" w:rsidP="00837D0C">
            <w:pPr>
              <w:pStyle w:val="TableHeading"/>
            </w:pPr>
            <w:r w:rsidRPr="00A15BAA">
              <w:t>VS</w:t>
            </w:r>
          </w:p>
        </w:tc>
        <w:tc>
          <w:tcPr>
            <w:tcW w:w="912" w:type="dxa"/>
          </w:tcPr>
          <w:p w:rsidR="00A15BAA" w:rsidRPr="00A15BAA" w:rsidRDefault="00A15BAA" w:rsidP="00837D0C">
            <w:pPr>
              <w:pStyle w:val="TableHeading"/>
            </w:pPr>
            <w:r w:rsidRPr="00A15BAA">
              <w:t>S</w:t>
            </w:r>
          </w:p>
        </w:tc>
        <w:tc>
          <w:tcPr>
            <w:tcW w:w="986" w:type="dxa"/>
          </w:tcPr>
          <w:p w:rsidR="00A15BAA" w:rsidRPr="00A15BAA" w:rsidRDefault="00A15BAA" w:rsidP="00837D0C">
            <w:pPr>
              <w:pStyle w:val="TableHeading"/>
            </w:pPr>
            <w:r w:rsidRPr="00A15BAA">
              <w:t>M</w:t>
            </w:r>
          </w:p>
        </w:tc>
        <w:tc>
          <w:tcPr>
            <w:tcW w:w="986" w:type="dxa"/>
          </w:tcPr>
          <w:p w:rsidR="00A15BAA" w:rsidRPr="00A15BAA" w:rsidRDefault="00A15BAA" w:rsidP="00837D0C">
            <w:pPr>
              <w:pStyle w:val="TableHeading"/>
            </w:pPr>
            <w:r w:rsidRPr="00A15BAA">
              <w:t>L</w:t>
            </w:r>
          </w:p>
        </w:tc>
        <w:tc>
          <w:tcPr>
            <w:tcW w:w="986" w:type="dxa"/>
          </w:tcPr>
          <w:p w:rsidR="00A15BAA" w:rsidRPr="00A15BAA" w:rsidRDefault="00A15BAA" w:rsidP="00837D0C">
            <w:pPr>
              <w:pStyle w:val="TableHeading"/>
            </w:pPr>
            <w:r w:rsidRPr="00A15BAA">
              <w:t>VL</w:t>
            </w:r>
          </w:p>
        </w:tc>
      </w:tr>
      <w:tr w:rsidR="00A15BAA" w:rsidTr="00837D0C">
        <w:tc>
          <w:tcPr>
            <w:tcW w:w="1535" w:type="dxa"/>
          </w:tcPr>
          <w:p w:rsidR="00A15BAA" w:rsidRPr="00A15BAA" w:rsidRDefault="00A15BAA" w:rsidP="00837D0C">
            <w:pPr>
              <w:pStyle w:val="TableBody"/>
            </w:pPr>
            <w:r w:rsidRPr="00A15BAA">
              <w:t>LOC/Method</w:t>
            </w:r>
          </w:p>
        </w:tc>
        <w:tc>
          <w:tcPr>
            <w:tcW w:w="912" w:type="dxa"/>
          </w:tcPr>
          <w:p w:rsidR="00A15BAA" w:rsidRPr="00A15BAA" w:rsidRDefault="00A15BAA" w:rsidP="00837D0C">
            <w:pPr>
              <w:pStyle w:val="TableBody"/>
            </w:pPr>
            <w:r w:rsidRPr="00A15BAA">
              <w:t>4.3953</w:t>
            </w:r>
          </w:p>
        </w:tc>
        <w:tc>
          <w:tcPr>
            <w:tcW w:w="912" w:type="dxa"/>
          </w:tcPr>
          <w:p w:rsidR="00A15BAA" w:rsidRPr="00A15BAA" w:rsidRDefault="00A15BAA" w:rsidP="00837D0C">
            <w:pPr>
              <w:pStyle w:val="TableBody"/>
            </w:pPr>
            <w:r w:rsidRPr="00A15BAA">
              <w:rPr>
                <w:lang w:eastAsia="ko-KR"/>
              </w:rPr>
              <w:t>8.5081</w:t>
            </w:r>
          </w:p>
        </w:tc>
        <w:tc>
          <w:tcPr>
            <w:tcW w:w="986" w:type="dxa"/>
          </w:tcPr>
          <w:p w:rsidR="00A15BAA" w:rsidRPr="00A15BAA" w:rsidRDefault="00A15BAA" w:rsidP="00837D0C">
            <w:pPr>
              <w:pStyle w:val="TableBody"/>
            </w:pPr>
            <w:r w:rsidRPr="00A15BAA">
              <w:rPr>
                <w:lang w:eastAsia="ko-KR"/>
              </w:rPr>
              <w:t>16.4696</w:t>
            </w:r>
          </w:p>
        </w:tc>
        <w:tc>
          <w:tcPr>
            <w:tcW w:w="986" w:type="dxa"/>
          </w:tcPr>
          <w:p w:rsidR="00A15BAA" w:rsidRPr="00A15BAA" w:rsidRDefault="00A15BAA" w:rsidP="00837D0C">
            <w:pPr>
              <w:pStyle w:val="TableBody"/>
            </w:pPr>
            <w:r w:rsidRPr="00A15BAA">
              <w:rPr>
                <w:lang w:eastAsia="ko-KR"/>
              </w:rPr>
              <w:t>31.8811</w:t>
            </w:r>
          </w:p>
        </w:tc>
        <w:tc>
          <w:tcPr>
            <w:tcW w:w="986" w:type="dxa"/>
          </w:tcPr>
          <w:p w:rsidR="00A15BAA" w:rsidRPr="00A15BAA" w:rsidRDefault="00A15BAA" w:rsidP="00837D0C">
            <w:pPr>
              <w:pStyle w:val="TableBody"/>
            </w:pPr>
            <w:r w:rsidRPr="00A15BAA">
              <w:rPr>
                <w:lang w:eastAsia="ko-KR"/>
              </w:rPr>
              <w:t>61.7137</w:t>
            </w:r>
          </w:p>
        </w:tc>
      </w:tr>
      <w:tr w:rsidR="00A15BAA" w:rsidTr="00837D0C">
        <w:tc>
          <w:tcPr>
            <w:tcW w:w="1535" w:type="dxa"/>
          </w:tcPr>
          <w:p w:rsidR="00A15BAA" w:rsidRPr="00A15BAA" w:rsidRDefault="00A15BAA" w:rsidP="00837D0C">
            <w:pPr>
              <w:pStyle w:val="TableBody"/>
            </w:pPr>
            <w:proofErr w:type="spellStart"/>
            <w:r w:rsidRPr="00A15BAA">
              <w:t>Pgs</w:t>
            </w:r>
            <w:proofErr w:type="spellEnd"/>
            <w:r w:rsidRPr="00A15BAA">
              <w:t>/Chapter</w:t>
            </w:r>
          </w:p>
        </w:tc>
        <w:tc>
          <w:tcPr>
            <w:tcW w:w="912" w:type="dxa"/>
          </w:tcPr>
          <w:p w:rsidR="00A15BAA" w:rsidRPr="00A15BAA" w:rsidRDefault="00A15BAA" w:rsidP="00837D0C">
            <w:pPr>
              <w:pStyle w:val="TableBody"/>
            </w:pPr>
            <w:r w:rsidRPr="00A15BAA">
              <w:rPr>
                <w:lang w:eastAsia="ko-KR"/>
              </w:rPr>
              <w:t>6.3375</w:t>
            </w:r>
          </w:p>
        </w:tc>
        <w:tc>
          <w:tcPr>
            <w:tcW w:w="912" w:type="dxa"/>
          </w:tcPr>
          <w:p w:rsidR="00A15BAA" w:rsidRPr="00A15BAA" w:rsidRDefault="00A15BAA" w:rsidP="00837D0C">
            <w:pPr>
              <w:pStyle w:val="TableBody"/>
            </w:pPr>
            <w:r w:rsidRPr="00A15BAA">
              <w:rPr>
                <w:lang w:eastAsia="ko-KR"/>
              </w:rPr>
              <w:t>8.4393</w:t>
            </w:r>
          </w:p>
        </w:tc>
        <w:tc>
          <w:tcPr>
            <w:tcW w:w="986" w:type="dxa"/>
          </w:tcPr>
          <w:p w:rsidR="00A15BAA" w:rsidRPr="00A15BAA" w:rsidRDefault="00A15BAA" w:rsidP="00837D0C">
            <w:pPr>
              <w:pStyle w:val="TableBody"/>
            </w:pPr>
            <w:r w:rsidRPr="00A15BAA">
              <w:rPr>
                <w:lang w:eastAsia="ko-KR"/>
              </w:rPr>
              <w:t>11.2381</w:t>
            </w:r>
          </w:p>
        </w:tc>
        <w:tc>
          <w:tcPr>
            <w:tcW w:w="986" w:type="dxa"/>
          </w:tcPr>
          <w:p w:rsidR="00A15BAA" w:rsidRPr="00A15BAA" w:rsidRDefault="00A15BAA" w:rsidP="00837D0C">
            <w:pPr>
              <w:pStyle w:val="TableBody"/>
            </w:pPr>
            <w:r w:rsidRPr="00A15BAA">
              <w:rPr>
                <w:lang w:eastAsia="ko-KR"/>
              </w:rPr>
              <w:t>14.9650</w:t>
            </w:r>
          </w:p>
        </w:tc>
        <w:tc>
          <w:tcPr>
            <w:tcW w:w="986" w:type="dxa"/>
          </w:tcPr>
          <w:p w:rsidR="00A15BAA" w:rsidRPr="00A15BAA" w:rsidRDefault="00A15BAA" w:rsidP="00837D0C">
            <w:pPr>
              <w:pStyle w:val="TableBody"/>
            </w:pPr>
            <w:r w:rsidRPr="00A15BAA">
              <w:rPr>
                <w:lang w:eastAsia="ko-KR"/>
              </w:rPr>
              <w:t>19.9280</w:t>
            </w:r>
          </w:p>
        </w:tc>
      </w:tr>
    </w:tbl>
    <w:p w:rsidR="00A15BAA" w:rsidRDefault="00A15BAA" w:rsidP="007E110C">
      <w:pPr>
        <w:pStyle w:val="Heading1"/>
      </w:pPr>
      <w:r>
        <w:t xml:space="preserve">Relative </w:t>
      </w:r>
      <w:r w:rsidR="00837D0C">
        <w:t>S</w:t>
      </w:r>
      <w:r>
        <w:t xml:space="preserve">ize </w:t>
      </w:r>
      <w:r w:rsidR="00837D0C">
        <w:t>T</w:t>
      </w:r>
      <w:r>
        <w:t>ables</w:t>
      </w:r>
    </w:p>
    <w:p w:rsidR="00837D0C" w:rsidRDefault="00837D0C" w:rsidP="00837D0C">
      <w:pPr>
        <w:pStyle w:val="Heading2"/>
      </w:pPr>
      <w:r w:rsidRPr="00A15BAA">
        <w:t xml:space="preserve">Using </w:t>
      </w:r>
      <w:r>
        <w:t>R</w:t>
      </w:r>
      <w:r w:rsidRPr="00A15BAA">
        <w:t xml:space="preserve">elative </w:t>
      </w:r>
      <w:r>
        <w:t>S</w:t>
      </w:r>
      <w:r w:rsidRPr="00A15BAA">
        <w:t xml:space="preserve">ize </w:t>
      </w:r>
      <w:r>
        <w:t>T</w:t>
      </w:r>
      <w:r w:rsidRPr="00A15BAA">
        <w:t>ables in the PSP</w:t>
      </w:r>
    </w:p>
    <w:p w:rsidR="00837D0C" w:rsidRDefault="00837D0C" w:rsidP="007E110C">
      <w:pPr>
        <w:pStyle w:val="Body"/>
        <w:jc w:val="left"/>
      </w:pPr>
      <w:r>
        <w:t>In the PSP, relative size tables are used to give you a framework for judging the size of new parts in your planned products. For example, if you know the sizes of all previously developed parts of a certain type, you can then better judge the likely size of a new part of that type. The standard deviation procedure described in the following section allows you to balance your estimates so they more or less conform to the normal distribution.</w:t>
      </w:r>
    </w:p>
    <w:p w:rsidR="00837D0C" w:rsidRDefault="00837D0C" w:rsidP="007E110C">
      <w:pPr>
        <w:pStyle w:val="Body"/>
        <w:spacing w:after="0"/>
        <w:jc w:val="left"/>
      </w:pPr>
      <w:r>
        <w:t>The medium range (M) is the area from −0.5 standard deviations to +0.5 standard deviations from the mean, as shown in Figure 1. Assuming that the data approximates a normal distribution, the likely number of parts that are within plus or minus 0.5 standard deviations of the average value is 38.3%. Following similar logic, the range percentages are as follows:</w:t>
      </w:r>
    </w:p>
    <w:p w:rsidR="00837D0C" w:rsidRDefault="00837D0C" w:rsidP="007E110C">
      <w:pPr>
        <w:pStyle w:val="ListBulleted1"/>
      </w:pPr>
      <w:r>
        <w:t>6.68% should be very small</w:t>
      </w:r>
    </w:p>
    <w:p w:rsidR="00837D0C" w:rsidRDefault="00837D0C" w:rsidP="007E110C">
      <w:pPr>
        <w:pStyle w:val="ListBulleted1"/>
      </w:pPr>
      <w:r>
        <w:t>24.17% should be small</w:t>
      </w:r>
    </w:p>
    <w:p w:rsidR="00837D0C" w:rsidRDefault="00837D0C" w:rsidP="007E110C">
      <w:pPr>
        <w:pStyle w:val="ListBulleted1"/>
      </w:pPr>
      <w:r>
        <w:t>38.2% should be medium</w:t>
      </w:r>
    </w:p>
    <w:p w:rsidR="00837D0C" w:rsidRDefault="00837D0C" w:rsidP="007E110C">
      <w:pPr>
        <w:pStyle w:val="ListBulleted1"/>
      </w:pPr>
      <w:r>
        <w:t>24.17% should be large</w:t>
      </w:r>
    </w:p>
    <w:p w:rsidR="00837D0C" w:rsidRDefault="00837D0C" w:rsidP="007E110C">
      <w:pPr>
        <w:pStyle w:val="ListBulleted1"/>
        <w:spacing w:after="240"/>
      </w:pPr>
      <w:r>
        <w:t>6.68% should be very large</w:t>
      </w:r>
    </w:p>
    <w:p w:rsidR="00837D0C" w:rsidRDefault="00837D0C" w:rsidP="00837D0C">
      <w:pPr>
        <w:pStyle w:val="Body"/>
        <w:spacing w:after="60"/>
        <w:jc w:val="center"/>
      </w:pPr>
      <w:r>
        <w:object w:dxaOrig="5549" w:dyaOrig="2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148.5pt" o:ole="">
            <v:imagedata r:id="rId8" o:title=""/>
          </v:shape>
          <o:OLEObject Type="Embed" ProgID="Visio.Drawing.11" ShapeID="_x0000_i1025" DrawAspect="Content" ObjectID="_1644751897" r:id="rId9"/>
        </w:object>
      </w:r>
    </w:p>
    <w:p w:rsidR="00837D0C" w:rsidRPr="00A15BAA" w:rsidRDefault="00837D0C" w:rsidP="00837D0C">
      <w:pPr>
        <w:pStyle w:val="Body"/>
        <w:tabs>
          <w:tab w:val="clear" w:pos="216"/>
          <w:tab w:val="left" w:pos="1807"/>
        </w:tabs>
        <w:spacing w:before="60"/>
        <w:ind w:left="180"/>
        <w:jc w:val="center"/>
        <w:rPr>
          <w:i/>
        </w:rPr>
      </w:pPr>
      <w:r w:rsidRPr="00A15BAA">
        <w:rPr>
          <w:i/>
        </w:rPr>
        <w:t xml:space="preserve">Figure </w:t>
      </w:r>
      <w:r w:rsidRPr="00A15BAA">
        <w:rPr>
          <w:i/>
          <w:noProof/>
        </w:rPr>
        <w:fldChar w:fldCharType="begin"/>
      </w:r>
      <w:r w:rsidRPr="00A15BAA">
        <w:rPr>
          <w:i/>
          <w:noProof/>
        </w:rPr>
        <w:instrText xml:space="preserve"> SEQ Figure \* ARABIC </w:instrText>
      </w:r>
      <w:r w:rsidRPr="00A15BAA">
        <w:rPr>
          <w:i/>
          <w:noProof/>
        </w:rPr>
        <w:fldChar w:fldCharType="separate"/>
      </w:r>
      <w:r w:rsidR="00946F40">
        <w:rPr>
          <w:i/>
          <w:noProof/>
        </w:rPr>
        <w:t>1</w:t>
      </w:r>
      <w:r w:rsidRPr="00A15BAA">
        <w:rPr>
          <w:i/>
          <w:noProof/>
        </w:rPr>
        <w:fldChar w:fldCharType="end"/>
      </w:r>
      <w:r>
        <w:rPr>
          <w:i/>
        </w:rPr>
        <w:t>:</w:t>
      </w:r>
      <w:r w:rsidRPr="00A15BAA">
        <w:rPr>
          <w:i/>
        </w:rPr>
        <w:t xml:space="preserve"> Ranges of Standard Deviations</w:t>
      </w:r>
    </w:p>
    <w:p w:rsidR="00837D0C" w:rsidRDefault="00837D0C" w:rsidP="00837D0C">
      <w:pPr>
        <w:pStyle w:val="Heading2"/>
      </w:pPr>
      <w:r w:rsidRPr="00A15BAA">
        <w:t xml:space="preserve">Calculating a </w:t>
      </w:r>
      <w:r>
        <w:t>R</w:t>
      </w:r>
      <w:r w:rsidRPr="00A15BAA">
        <w:t xml:space="preserve">elative </w:t>
      </w:r>
      <w:r>
        <w:t>S</w:t>
      </w:r>
      <w:r w:rsidRPr="00A15BAA">
        <w:t xml:space="preserve">ize </w:t>
      </w:r>
      <w:r>
        <w:t>T</w:t>
      </w:r>
      <w:r w:rsidRPr="00A15BAA">
        <w:t xml:space="preserve">able </w:t>
      </w:r>
      <w:r>
        <w:t>U</w:t>
      </w:r>
      <w:r w:rsidRPr="00A15BAA">
        <w:t xml:space="preserve">sing </w:t>
      </w:r>
      <w:r>
        <w:t>S</w:t>
      </w:r>
      <w:r w:rsidRPr="00A15BAA">
        <w:t xml:space="preserve">tandard </w:t>
      </w:r>
      <w:r>
        <w:t>D</w:t>
      </w:r>
      <w:r w:rsidRPr="00A15BAA">
        <w:t>eviation</w:t>
      </w:r>
      <w:r w:rsidRPr="00A15BAA">
        <w:tab/>
      </w:r>
    </w:p>
    <w:p w:rsidR="00837D0C" w:rsidRDefault="00837D0C" w:rsidP="007E110C">
      <w:pPr>
        <w:pStyle w:val="Body"/>
        <w:spacing w:after="0"/>
        <w:jc w:val="left"/>
        <w:rPr>
          <w:szCs w:val="24"/>
        </w:rPr>
      </w:pPr>
      <w:r>
        <w:t xml:space="preserve">The PROBE estimating method divides historical size data into categories that represent your kind of work. One way of doing this is based on standard deviation. First, </w:t>
      </w:r>
      <w:r>
        <w:rPr>
          <w:szCs w:val="24"/>
        </w:rPr>
        <w:t>divide your historical data into functional categories that each have at least 6 to 8 members (calculation, text, and data, for example). For each category, you can then calculate the relative size ranges for VS, S, M, L, and VL using this procedure:</w:t>
      </w:r>
    </w:p>
    <w:p w:rsidR="00837D0C" w:rsidRPr="00D31914" w:rsidRDefault="00837D0C" w:rsidP="00837D0C">
      <w:pPr>
        <w:pStyle w:val="ListNumbered1"/>
      </w:pPr>
      <w:r>
        <w:t>Normalize the data by dividing the part sizes by the number of items in each part to determine the size per item. For instance, if you have size data on classes and the number of methods per class, you can calculate LOC/method for each class.</w:t>
      </w:r>
    </w:p>
    <w:p w:rsidR="00837D0C" w:rsidRDefault="00837D0C" w:rsidP="007E110C">
      <w:pPr>
        <w:pStyle w:val="ListNumbered1"/>
      </w:pPr>
      <w:r>
        <w:t xml:space="preserve">Next, you’ll need to log-normally transform the size per item data. This is necessary because you cannot have negative sizes, and the smaller values tend to bunch up. </w:t>
      </w:r>
      <w:r w:rsidRPr="004F07B9">
        <w:t xml:space="preserve">Log-normally transforming the data </w:t>
      </w:r>
      <w:r>
        <w:t>keeps all the final results positive. For each size per item value,</w:t>
      </w:r>
      <w:r w:rsidRPr="005B072E">
        <w:rPr>
          <w:i/>
        </w:rPr>
        <w:t xml:space="preserve"> x</w:t>
      </w:r>
      <w:r w:rsidRPr="005B072E">
        <w:rPr>
          <w:i/>
          <w:vertAlign w:val="subscript"/>
        </w:rPr>
        <w:t>i</w:t>
      </w:r>
      <w:r>
        <w:t>, take the natural logarithm, ln, to give ln(</w:t>
      </w:r>
      <w:r w:rsidRPr="005B072E">
        <w:rPr>
          <w:i/>
        </w:rPr>
        <w:t>x</w:t>
      </w:r>
      <w:r w:rsidRPr="005B072E">
        <w:rPr>
          <w:i/>
          <w:vertAlign w:val="subscript"/>
        </w:rPr>
        <w:t>i</w:t>
      </w:r>
      <w:r>
        <w:t>).</w:t>
      </w:r>
    </w:p>
    <w:p w:rsidR="00837D0C" w:rsidRDefault="00837D0C" w:rsidP="007E110C">
      <w:pPr>
        <w:pStyle w:val="ListNumbered1"/>
      </w:pPr>
      <w:r>
        <w:t xml:space="preserve">Calculate the average of these </w:t>
      </w:r>
      <w:r w:rsidRPr="008E1D74">
        <w:rPr>
          <w:i/>
          <w:iCs/>
        </w:rPr>
        <w:t>n</w:t>
      </w:r>
      <w:r>
        <w:t xml:space="preserve"> (number of parts in th</w:t>
      </w:r>
      <w:r w:rsidR="00946F40">
        <w:t>e category) logarithmic values:</w:t>
      </w:r>
      <w:r w:rsidRPr="008E1D74">
        <w:rPr>
          <w:position w:val="-24"/>
        </w:rPr>
        <w:object w:dxaOrig="1540" w:dyaOrig="960">
          <v:shape id="_x0000_i1026" type="#_x0000_t75" style="width:76.5pt;height:47.25pt" o:ole="">
            <v:imagedata r:id="rId10" o:title=""/>
          </v:shape>
          <o:OLEObject Type="Embed" ProgID="Equation.3" ShapeID="_x0000_i1026" DrawAspect="Content" ObjectID="_1644751898" r:id="rId11"/>
        </w:object>
      </w:r>
      <w:r>
        <w:t>.</w:t>
      </w:r>
    </w:p>
    <w:p w:rsidR="00837D0C" w:rsidRDefault="00837D0C" w:rsidP="007E110C">
      <w:pPr>
        <w:pStyle w:val="ListNumbered1"/>
      </w:pPr>
      <w:r>
        <w:t xml:space="preserve">Calculate the variance of these values: </w:t>
      </w:r>
      <w:r w:rsidRPr="005C73E8">
        <w:rPr>
          <w:position w:val="-28"/>
        </w:rPr>
        <w:object w:dxaOrig="2820" w:dyaOrig="999">
          <v:shape id="_x0000_i1027" type="#_x0000_t75" style="width:141pt;height:49.5pt" o:ole="">
            <v:imagedata r:id="rId12" o:title=""/>
          </v:shape>
          <o:OLEObject Type="Embed" ProgID="Equation.3" ShapeID="_x0000_i1027" DrawAspect="Content" ObjectID="_1644751899" r:id="rId13"/>
        </w:object>
      </w:r>
      <w:r>
        <w:t>.</w:t>
      </w:r>
    </w:p>
    <w:p w:rsidR="00837D0C" w:rsidRDefault="00837D0C" w:rsidP="007E110C">
      <w:pPr>
        <w:pStyle w:val="ListNumbered1"/>
      </w:pPr>
      <w:r>
        <w:t xml:space="preserve">Calculate the standard deviation: </w:t>
      </w:r>
      <w:r w:rsidRPr="005C73E8">
        <w:rPr>
          <w:position w:val="-8"/>
        </w:rPr>
        <w:object w:dxaOrig="980" w:dyaOrig="360">
          <v:shape id="_x0000_i1028" type="#_x0000_t75" style="width:48.75pt;height:18pt" o:ole="">
            <v:imagedata r:id="rId14" o:title=""/>
          </v:shape>
          <o:OLEObject Type="Embed" ProgID="Equation.3" ShapeID="_x0000_i1028" DrawAspect="Content" ObjectID="_1644751900" r:id="rId15"/>
        </w:object>
      </w:r>
      <w:r>
        <w:t>.</w:t>
      </w:r>
    </w:p>
    <w:p w:rsidR="00837D0C" w:rsidRDefault="00837D0C" w:rsidP="007E110C">
      <w:pPr>
        <w:pStyle w:val="ListNumbered1"/>
        <w:spacing w:after="180"/>
      </w:pPr>
      <w:r>
        <w:t xml:space="preserve">Calculate the logarithmic ranges: </w:t>
      </w:r>
    </w:p>
    <w:p w:rsidR="00837D0C" w:rsidRDefault="00837D0C" w:rsidP="00EE20A1">
      <w:pPr>
        <w:spacing w:after="40" w:line="360" w:lineRule="auto"/>
        <w:ind w:left="432"/>
        <w:rPr>
          <w:szCs w:val="24"/>
        </w:rPr>
      </w:pPr>
      <w:r>
        <w:rPr>
          <w:szCs w:val="24"/>
        </w:rPr>
        <w:t xml:space="preserve">ln(VS) = </w:t>
      </w:r>
      <w:r w:rsidRPr="00E4055B">
        <w:rPr>
          <w:position w:val="-10"/>
          <w:szCs w:val="24"/>
        </w:rPr>
        <w:object w:dxaOrig="940" w:dyaOrig="320">
          <v:shape id="_x0000_i1029" type="#_x0000_t75" style="width:47.25pt;height:15.75pt" o:ole="">
            <v:imagedata r:id="rId16" o:title=""/>
          </v:shape>
          <o:OLEObject Type="Embed" ProgID="Equation.3" ShapeID="_x0000_i1029" DrawAspect="Content" ObjectID="_1644751901" r:id="rId17"/>
        </w:object>
      </w:r>
    </w:p>
    <w:p w:rsidR="00837D0C" w:rsidRDefault="00837D0C" w:rsidP="00EE20A1">
      <w:pPr>
        <w:spacing w:after="40" w:line="360" w:lineRule="auto"/>
        <w:ind w:left="432"/>
        <w:rPr>
          <w:szCs w:val="24"/>
        </w:rPr>
      </w:pPr>
      <w:r>
        <w:rPr>
          <w:szCs w:val="24"/>
        </w:rPr>
        <w:t xml:space="preserve">ln(S) = </w:t>
      </w:r>
      <w:r w:rsidRPr="00E4055B">
        <w:rPr>
          <w:position w:val="-10"/>
          <w:szCs w:val="24"/>
        </w:rPr>
        <w:object w:dxaOrig="820" w:dyaOrig="260">
          <v:shape id="_x0000_i1030" type="#_x0000_t75" style="width:41.25pt;height:12.75pt" o:ole="">
            <v:imagedata r:id="rId18" o:title=""/>
          </v:shape>
          <o:OLEObject Type="Embed" ProgID="Equation.3" ShapeID="_x0000_i1030" DrawAspect="Content" ObjectID="_1644751902" r:id="rId19"/>
        </w:object>
      </w:r>
    </w:p>
    <w:p w:rsidR="00837D0C" w:rsidRDefault="00837D0C" w:rsidP="00EE20A1">
      <w:pPr>
        <w:spacing w:after="40" w:line="360" w:lineRule="auto"/>
        <w:ind w:left="432"/>
        <w:rPr>
          <w:szCs w:val="24"/>
        </w:rPr>
      </w:pPr>
      <w:r>
        <w:rPr>
          <w:szCs w:val="24"/>
        </w:rPr>
        <w:t xml:space="preserve">ln(M) = </w:t>
      </w:r>
      <w:r w:rsidRPr="00E4055B">
        <w:rPr>
          <w:position w:val="-10"/>
          <w:szCs w:val="24"/>
        </w:rPr>
        <w:object w:dxaOrig="440" w:dyaOrig="260">
          <v:shape id="_x0000_i1031" type="#_x0000_t75" style="width:21.75pt;height:12.75pt" o:ole="">
            <v:imagedata r:id="rId20" o:title=""/>
          </v:shape>
          <o:OLEObject Type="Embed" ProgID="Equation.3" ShapeID="_x0000_i1031" DrawAspect="Content" ObjectID="_1644751903" r:id="rId21"/>
        </w:object>
      </w:r>
    </w:p>
    <w:p w:rsidR="00837D0C" w:rsidRDefault="00837D0C" w:rsidP="00EE20A1">
      <w:pPr>
        <w:spacing w:after="40" w:line="360" w:lineRule="auto"/>
        <w:ind w:left="432"/>
        <w:rPr>
          <w:szCs w:val="24"/>
        </w:rPr>
      </w:pPr>
      <w:r>
        <w:rPr>
          <w:szCs w:val="24"/>
        </w:rPr>
        <w:lastRenderedPageBreak/>
        <w:t xml:space="preserve">ln(L) = </w:t>
      </w:r>
      <w:r w:rsidRPr="00E4055B">
        <w:rPr>
          <w:position w:val="-10"/>
          <w:szCs w:val="24"/>
        </w:rPr>
        <w:object w:dxaOrig="820" w:dyaOrig="279">
          <v:shape id="_x0000_i1032" type="#_x0000_t75" style="width:41.25pt;height:14.25pt" o:ole="">
            <v:imagedata r:id="rId22" o:title=""/>
          </v:shape>
          <o:OLEObject Type="Embed" ProgID="Equation.3" ShapeID="_x0000_i1032" DrawAspect="Content" ObjectID="_1644751904" r:id="rId23"/>
        </w:object>
      </w:r>
    </w:p>
    <w:p w:rsidR="00837D0C" w:rsidRDefault="00837D0C" w:rsidP="00EE20A1">
      <w:pPr>
        <w:spacing w:after="40" w:line="360" w:lineRule="auto"/>
        <w:ind w:left="432"/>
        <w:rPr>
          <w:szCs w:val="24"/>
        </w:rPr>
      </w:pPr>
      <w:r>
        <w:rPr>
          <w:szCs w:val="24"/>
        </w:rPr>
        <w:t xml:space="preserve">ln(VL) = </w:t>
      </w:r>
      <w:r w:rsidRPr="00E4055B">
        <w:rPr>
          <w:position w:val="-10"/>
          <w:szCs w:val="24"/>
        </w:rPr>
        <w:object w:dxaOrig="940" w:dyaOrig="320">
          <v:shape id="_x0000_i1033" type="#_x0000_t75" style="width:47.25pt;height:15.75pt" o:ole="">
            <v:imagedata r:id="rId24" o:title=""/>
          </v:shape>
          <o:OLEObject Type="Embed" ProgID="Equation.3" ShapeID="_x0000_i1033" DrawAspect="Content" ObjectID="_1644751905" r:id="rId25"/>
        </w:object>
      </w:r>
    </w:p>
    <w:p w:rsidR="00837D0C" w:rsidRDefault="00837D0C" w:rsidP="007E110C">
      <w:pPr>
        <w:pStyle w:val="ListNumbered1"/>
        <w:spacing w:after="180"/>
        <w:rPr>
          <w:szCs w:val="24"/>
        </w:rPr>
      </w:pPr>
      <w:r>
        <w:t xml:space="preserve">Last, convert the natural log values back to their original form by calculating the anti-logarithm (calculate </w:t>
      </w:r>
      <w:r w:rsidRPr="0005071C">
        <w:rPr>
          <w:i/>
          <w:iCs/>
        </w:rPr>
        <w:t>e</w:t>
      </w:r>
      <w:r>
        <w:t xml:space="preserve"> to the power of the log value) to get the midpoints of the size ranges:</w:t>
      </w:r>
    </w:p>
    <w:p w:rsidR="00837D0C" w:rsidRPr="00B318D1" w:rsidRDefault="00837D0C" w:rsidP="007E110C">
      <w:pPr>
        <w:pStyle w:val="ListBulleted1"/>
        <w:numPr>
          <w:ilvl w:val="0"/>
          <w:numId w:val="0"/>
        </w:numPr>
        <w:ind w:left="432"/>
      </w:pPr>
      <w:r>
        <w:t xml:space="preserve">VS = </w:t>
      </w:r>
      <w:r>
        <w:object w:dxaOrig="580" w:dyaOrig="320">
          <v:shape id="_x0000_i1034" type="#_x0000_t75" style="width:29.25pt;height:15.75pt" o:ole="">
            <v:imagedata r:id="rId26" o:title=""/>
          </v:shape>
          <o:OLEObject Type="Embed" ProgID="Equation.3" ShapeID="_x0000_i1034" DrawAspect="Content" ObjectID="_1644751906" r:id="rId27"/>
        </w:object>
      </w:r>
    </w:p>
    <w:p w:rsidR="00837D0C" w:rsidRPr="00B318D1" w:rsidRDefault="00837D0C" w:rsidP="007E110C">
      <w:pPr>
        <w:pStyle w:val="ListBulleted1"/>
        <w:numPr>
          <w:ilvl w:val="0"/>
          <w:numId w:val="0"/>
        </w:numPr>
        <w:ind w:left="432"/>
      </w:pPr>
      <w:r>
        <w:t xml:space="preserve">S = </w:t>
      </w:r>
      <w:r>
        <w:object w:dxaOrig="500" w:dyaOrig="320">
          <v:shape id="_x0000_i1035" type="#_x0000_t75" style="width:24.75pt;height:15.75pt" o:ole="">
            <v:imagedata r:id="rId28" o:title=""/>
          </v:shape>
          <o:OLEObject Type="Embed" ProgID="Equation.3" ShapeID="_x0000_i1035" DrawAspect="Content" ObjectID="_1644751907" r:id="rId29"/>
        </w:object>
      </w:r>
    </w:p>
    <w:p w:rsidR="00837D0C" w:rsidRPr="00B318D1" w:rsidRDefault="00837D0C" w:rsidP="007E110C">
      <w:pPr>
        <w:pStyle w:val="ListBulleted1"/>
        <w:numPr>
          <w:ilvl w:val="0"/>
          <w:numId w:val="0"/>
        </w:numPr>
        <w:ind w:left="432"/>
      </w:pPr>
      <w:r>
        <w:t xml:space="preserve">M = </w:t>
      </w:r>
      <w:r>
        <w:object w:dxaOrig="560" w:dyaOrig="320">
          <v:shape id="_x0000_i1036" type="#_x0000_t75" style="width:27.75pt;height:15.75pt" o:ole="">
            <v:imagedata r:id="rId30" o:title=""/>
          </v:shape>
          <o:OLEObject Type="Embed" ProgID="Equation.3" ShapeID="_x0000_i1036" DrawAspect="Content" ObjectID="_1644751908" r:id="rId31"/>
        </w:object>
      </w:r>
    </w:p>
    <w:p w:rsidR="00837D0C" w:rsidRPr="00B318D1" w:rsidRDefault="00837D0C" w:rsidP="007E110C">
      <w:pPr>
        <w:pStyle w:val="ListBulleted1"/>
        <w:numPr>
          <w:ilvl w:val="0"/>
          <w:numId w:val="0"/>
        </w:numPr>
        <w:ind w:left="432"/>
      </w:pPr>
      <w:r>
        <w:t xml:space="preserve">L = </w:t>
      </w:r>
      <w:r>
        <w:object w:dxaOrig="500" w:dyaOrig="320">
          <v:shape id="_x0000_i1037" type="#_x0000_t75" style="width:24.75pt;height:15.75pt" o:ole="">
            <v:imagedata r:id="rId32" o:title=""/>
          </v:shape>
          <o:OLEObject Type="Embed" ProgID="Equation.3" ShapeID="_x0000_i1037" DrawAspect="Content" ObjectID="_1644751909" r:id="rId33"/>
        </w:object>
      </w:r>
    </w:p>
    <w:p w:rsidR="00837D0C" w:rsidRPr="0003723E" w:rsidRDefault="00837D0C" w:rsidP="00837D0C">
      <w:pPr>
        <w:pStyle w:val="ListBulleted2"/>
        <w:numPr>
          <w:ilvl w:val="0"/>
          <w:numId w:val="0"/>
        </w:numPr>
        <w:ind w:left="792" w:hanging="360"/>
      </w:pPr>
      <w:r>
        <w:t xml:space="preserve">VL = </w:t>
      </w:r>
      <w:r>
        <w:object w:dxaOrig="580" w:dyaOrig="320">
          <v:shape id="_x0000_i1038" type="#_x0000_t75" style="width:29.25pt;height:15.75pt" o:ole="">
            <v:imagedata r:id="rId34" o:title=""/>
          </v:shape>
          <o:OLEObject Type="Embed" ProgID="Equation.3" ShapeID="_x0000_i1038" DrawAspect="Content" ObjectID="_1644751910" r:id="rId35"/>
        </w:object>
      </w:r>
    </w:p>
    <w:p w:rsidR="00A15BAA" w:rsidRDefault="00A15BAA" w:rsidP="00837D0C">
      <w:pPr>
        <w:pStyle w:val="Heading2"/>
      </w:pPr>
      <w:r>
        <w:t xml:space="preserve">Example of </w:t>
      </w:r>
      <w:r w:rsidR="00837D0C">
        <w:t>C</w:t>
      </w:r>
      <w:r>
        <w:t xml:space="preserve">alculating a </w:t>
      </w:r>
      <w:r w:rsidR="00837D0C">
        <w:t>R</w:t>
      </w:r>
      <w:r>
        <w:t xml:space="preserve">elative </w:t>
      </w:r>
      <w:r w:rsidR="00837D0C">
        <w:t>S</w:t>
      </w:r>
      <w:r>
        <w:t xml:space="preserve">ize </w:t>
      </w:r>
      <w:r w:rsidR="00837D0C">
        <w:t>T</w:t>
      </w:r>
      <w:r>
        <w:t>able</w:t>
      </w:r>
    </w:p>
    <w:p w:rsidR="00837D0C" w:rsidRDefault="00837D0C" w:rsidP="00837D0C">
      <w:pPr>
        <w:pStyle w:val="Body"/>
        <w:spacing w:after="240"/>
      </w:pPr>
      <w:r>
        <w:t>In this example, we’ll calculate the relative size ranges for very small, small, medium, large, and very large ranges using standard deviation for the data in the table below.</w:t>
      </w:r>
    </w:p>
    <w:tbl>
      <w:tblPr>
        <w:tblW w:w="3283" w:type="pct"/>
        <w:tblInd w:w="1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2"/>
        <w:gridCol w:w="1078"/>
        <w:gridCol w:w="1258"/>
        <w:gridCol w:w="1438"/>
      </w:tblGrid>
      <w:tr w:rsidR="00EE20A1" w:rsidRPr="00AA3779" w:rsidTr="00837D0C">
        <w:tc>
          <w:tcPr>
            <w:tcW w:w="1892" w:type="dxa"/>
          </w:tcPr>
          <w:p w:rsidR="00A15BAA" w:rsidRPr="005B072E" w:rsidRDefault="00A15BAA" w:rsidP="00837D0C">
            <w:pPr>
              <w:pStyle w:val="TableHeading"/>
            </w:pPr>
            <w:r w:rsidRPr="005B072E">
              <w:t>Class Name</w:t>
            </w:r>
          </w:p>
        </w:tc>
        <w:tc>
          <w:tcPr>
            <w:tcW w:w="1078" w:type="dxa"/>
          </w:tcPr>
          <w:p w:rsidR="00A15BAA" w:rsidRPr="005B072E" w:rsidRDefault="00A15BAA" w:rsidP="00837D0C">
            <w:pPr>
              <w:pStyle w:val="TableHeading"/>
            </w:pPr>
            <w:r w:rsidRPr="005B072E">
              <w:t>Class LOC</w:t>
            </w:r>
          </w:p>
        </w:tc>
        <w:tc>
          <w:tcPr>
            <w:tcW w:w="1258" w:type="dxa"/>
          </w:tcPr>
          <w:p w:rsidR="00A15BAA" w:rsidRPr="005B072E" w:rsidRDefault="00A15BAA" w:rsidP="00837D0C">
            <w:pPr>
              <w:pStyle w:val="TableHeading"/>
            </w:pPr>
            <w:r w:rsidRPr="005B072E">
              <w:t>Number of Methods</w:t>
            </w:r>
          </w:p>
        </w:tc>
        <w:tc>
          <w:tcPr>
            <w:tcW w:w="1438" w:type="dxa"/>
          </w:tcPr>
          <w:p w:rsidR="00A15BAA" w:rsidRPr="005B072E" w:rsidRDefault="00A15BAA" w:rsidP="00837D0C">
            <w:pPr>
              <w:pStyle w:val="TableHeading"/>
            </w:pPr>
            <w:r w:rsidRPr="005B072E">
              <w:t>LOC/</w:t>
            </w:r>
            <w:r w:rsidR="00EE20A1">
              <w:t>M</w:t>
            </w:r>
            <w:r w:rsidRPr="005B072E">
              <w:t>ethod</w:t>
            </w:r>
          </w:p>
        </w:tc>
      </w:tr>
      <w:tr w:rsidR="00EE20A1" w:rsidTr="00837D0C">
        <w:tc>
          <w:tcPr>
            <w:tcW w:w="1892" w:type="dxa"/>
          </w:tcPr>
          <w:p w:rsidR="00A15BAA" w:rsidRDefault="00A15BAA" w:rsidP="00837D0C">
            <w:pPr>
              <w:pStyle w:val="TableBody"/>
            </w:pPr>
            <w:proofErr w:type="spellStart"/>
            <w:r>
              <w:t>each_char</w:t>
            </w:r>
            <w:proofErr w:type="spellEnd"/>
          </w:p>
        </w:tc>
        <w:tc>
          <w:tcPr>
            <w:tcW w:w="1078" w:type="dxa"/>
          </w:tcPr>
          <w:p w:rsidR="00A15BAA" w:rsidRPr="00AA3779" w:rsidRDefault="00A15BAA" w:rsidP="00837D0C">
            <w:pPr>
              <w:pStyle w:val="TableBody"/>
              <w:rPr>
                <w:rFonts w:cs="Times"/>
                <w:szCs w:val="24"/>
              </w:rPr>
            </w:pPr>
            <w:r w:rsidRPr="00AA3779">
              <w:rPr>
                <w:rFonts w:cs="Times"/>
              </w:rPr>
              <w:t>18</w:t>
            </w:r>
          </w:p>
        </w:tc>
        <w:tc>
          <w:tcPr>
            <w:tcW w:w="1258" w:type="dxa"/>
          </w:tcPr>
          <w:p w:rsidR="00A15BAA" w:rsidRPr="00AA3779" w:rsidRDefault="00A15BAA" w:rsidP="00837D0C">
            <w:pPr>
              <w:pStyle w:val="TableBody"/>
              <w:rPr>
                <w:rFonts w:cs="Times"/>
                <w:szCs w:val="24"/>
              </w:rPr>
            </w:pPr>
            <w:r w:rsidRPr="00AA3779">
              <w:rPr>
                <w:rFonts w:cs="Times"/>
              </w:rPr>
              <w:t>3</w:t>
            </w:r>
          </w:p>
        </w:tc>
        <w:tc>
          <w:tcPr>
            <w:tcW w:w="1438" w:type="dxa"/>
            <w:vAlign w:val="bottom"/>
          </w:tcPr>
          <w:p w:rsidR="00A15BAA" w:rsidRPr="005B072E" w:rsidRDefault="00A15BAA" w:rsidP="00837D0C">
            <w:pPr>
              <w:pStyle w:val="TableBody"/>
            </w:pPr>
            <w:r w:rsidRPr="005B072E">
              <w:t>6.0000</w:t>
            </w:r>
          </w:p>
        </w:tc>
      </w:tr>
      <w:tr w:rsidR="00EE20A1" w:rsidTr="00837D0C">
        <w:tc>
          <w:tcPr>
            <w:tcW w:w="1892" w:type="dxa"/>
          </w:tcPr>
          <w:p w:rsidR="00A15BAA" w:rsidRDefault="00A15BAA" w:rsidP="00837D0C">
            <w:pPr>
              <w:pStyle w:val="TableBody"/>
            </w:pPr>
            <w:proofErr w:type="spellStart"/>
            <w:r>
              <w:t>string_read</w:t>
            </w:r>
            <w:proofErr w:type="spellEnd"/>
          </w:p>
        </w:tc>
        <w:tc>
          <w:tcPr>
            <w:tcW w:w="1078" w:type="dxa"/>
          </w:tcPr>
          <w:p w:rsidR="00A15BAA" w:rsidRPr="00AA3779" w:rsidRDefault="00A15BAA" w:rsidP="00837D0C">
            <w:pPr>
              <w:pStyle w:val="TableBody"/>
              <w:rPr>
                <w:rFonts w:cs="Times"/>
                <w:szCs w:val="24"/>
              </w:rPr>
            </w:pPr>
            <w:r w:rsidRPr="00AA3779">
              <w:rPr>
                <w:rFonts w:cs="Times"/>
              </w:rPr>
              <w:t>18</w:t>
            </w:r>
          </w:p>
        </w:tc>
        <w:tc>
          <w:tcPr>
            <w:tcW w:w="1258" w:type="dxa"/>
          </w:tcPr>
          <w:p w:rsidR="00A15BAA" w:rsidRPr="00AA3779" w:rsidRDefault="00A15BAA" w:rsidP="00837D0C">
            <w:pPr>
              <w:pStyle w:val="TableBody"/>
              <w:rPr>
                <w:rFonts w:cs="Times"/>
                <w:szCs w:val="24"/>
              </w:rPr>
            </w:pPr>
            <w:r w:rsidRPr="00AA3779">
              <w:rPr>
                <w:rFonts w:cs="Times"/>
              </w:rPr>
              <w:t>3</w:t>
            </w:r>
          </w:p>
        </w:tc>
        <w:tc>
          <w:tcPr>
            <w:tcW w:w="1438" w:type="dxa"/>
            <w:vAlign w:val="bottom"/>
          </w:tcPr>
          <w:p w:rsidR="00A15BAA" w:rsidRPr="005B072E" w:rsidRDefault="00A15BAA" w:rsidP="00837D0C">
            <w:pPr>
              <w:pStyle w:val="TableBody"/>
            </w:pPr>
            <w:r w:rsidRPr="005B072E">
              <w:t>6.0000</w:t>
            </w:r>
          </w:p>
        </w:tc>
      </w:tr>
      <w:tr w:rsidR="00EE20A1" w:rsidTr="00837D0C">
        <w:tc>
          <w:tcPr>
            <w:tcW w:w="1892" w:type="dxa"/>
          </w:tcPr>
          <w:p w:rsidR="00A15BAA" w:rsidRDefault="00A15BAA" w:rsidP="00837D0C">
            <w:pPr>
              <w:pStyle w:val="TableBody"/>
            </w:pPr>
            <w:proofErr w:type="spellStart"/>
            <w:r>
              <w:t>single_character</w:t>
            </w:r>
            <w:proofErr w:type="spellEnd"/>
          </w:p>
        </w:tc>
        <w:tc>
          <w:tcPr>
            <w:tcW w:w="1078" w:type="dxa"/>
          </w:tcPr>
          <w:p w:rsidR="00A15BAA" w:rsidRPr="00AA3779" w:rsidRDefault="00A15BAA" w:rsidP="00837D0C">
            <w:pPr>
              <w:pStyle w:val="TableBody"/>
              <w:rPr>
                <w:rFonts w:cs="Times"/>
                <w:szCs w:val="24"/>
              </w:rPr>
            </w:pPr>
            <w:r w:rsidRPr="00AA3779">
              <w:rPr>
                <w:rFonts w:cs="Times"/>
              </w:rPr>
              <w:t>25</w:t>
            </w:r>
          </w:p>
        </w:tc>
        <w:tc>
          <w:tcPr>
            <w:tcW w:w="1258" w:type="dxa"/>
          </w:tcPr>
          <w:p w:rsidR="00A15BAA" w:rsidRPr="00AA3779" w:rsidRDefault="00A15BAA" w:rsidP="00837D0C">
            <w:pPr>
              <w:pStyle w:val="TableBody"/>
              <w:rPr>
                <w:rFonts w:cs="Times"/>
                <w:szCs w:val="24"/>
              </w:rPr>
            </w:pPr>
            <w:r w:rsidRPr="00AA3779">
              <w:rPr>
                <w:rFonts w:cs="Times"/>
              </w:rPr>
              <w:t>3</w:t>
            </w:r>
          </w:p>
        </w:tc>
        <w:tc>
          <w:tcPr>
            <w:tcW w:w="1438" w:type="dxa"/>
            <w:vAlign w:val="bottom"/>
          </w:tcPr>
          <w:p w:rsidR="00A15BAA" w:rsidRPr="005B072E" w:rsidRDefault="00A15BAA" w:rsidP="00837D0C">
            <w:pPr>
              <w:pStyle w:val="TableBody"/>
            </w:pPr>
            <w:r w:rsidRPr="005B072E">
              <w:t>8.3333</w:t>
            </w:r>
          </w:p>
        </w:tc>
      </w:tr>
      <w:tr w:rsidR="00EE20A1" w:rsidTr="00837D0C">
        <w:tc>
          <w:tcPr>
            <w:tcW w:w="1892" w:type="dxa"/>
          </w:tcPr>
          <w:p w:rsidR="00A15BAA" w:rsidRDefault="00A15BAA" w:rsidP="00837D0C">
            <w:pPr>
              <w:pStyle w:val="TableBody"/>
            </w:pPr>
            <w:proofErr w:type="spellStart"/>
            <w:r>
              <w:t>each_line</w:t>
            </w:r>
            <w:proofErr w:type="spellEnd"/>
          </w:p>
        </w:tc>
        <w:tc>
          <w:tcPr>
            <w:tcW w:w="1078" w:type="dxa"/>
          </w:tcPr>
          <w:p w:rsidR="00A15BAA" w:rsidRPr="00AA3779" w:rsidRDefault="00A15BAA" w:rsidP="00837D0C">
            <w:pPr>
              <w:pStyle w:val="TableBody"/>
              <w:rPr>
                <w:rFonts w:cs="Times"/>
                <w:szCs w:val="24"/>
              </w:rPr>
            </w:pPr>
            <w:r w:rsidRPr="00AA3779">
              <w:rPr>
                <w:rFonts w:cs="Times"/>
              </w:rPr>
              <w:t>31</w:t>
            </w:r>
          </w:p>
        </w:tc>
        <w:tc>
          <w:tcPr>
            <w:tcW w:w="1258" w:type="dxa"/>
          </w:tcPr>
          <w:p w:rsidR="00A15BAA" w:rsidRPr="00AA3779" w:rsidRDefault="00A15BAA" w:rsidP="00837D0C">
            <w:pPr>
              <w:pStyle w:val="TableBody"/>
              <w:rPr>
                <w:rFonts w:cs="Times"/>
                <w:szCs w:val="24"/>
              </w:rPr>
            </w:pPr>
            <w:r w:rsidRPr="00AA3779">
              <w:rPr>
                <w:rFonts w:cs="Times"/>
              </w:rPr>
              <w:t>3</w:t>
            </w:r>
          </w:p>
        </w:tc>
        <w:tc>
          <w:tcPr>
            <w:tcW w:w="1438" w:type="dxa"/>
            <w:vAlign w:val="bottom"/>
          </w:tcPr>
          <w:p w:rsidR="00A15BAA" w:rsidRPr="005B072E" w:rsidRDefault="00A15BAA" w:rsidP="00837D0C">
            <w:pPr>
              <w:pStyle w:val="TableBody"/>
            </w:pPr>
            <w:r w:rsidRPr="005B072E">
              <w:t>10.3333</w:t>
            </w:r>
          </w:p>
        </w:tc>
      </w:tr>
      <w:tr w:rsidR="00EE20A1" w:rsidTr="00837D0C">
        <w:tc>
          <w:tcPr>
            <w:tcW w:w="1892" w:type="dxa"/>
          </w:tcPr>
          <w:p w:rsidR="00A15BAA" w:rsidRDefault="00A15BAA" w:rsidP="00837D0C">
            <w:pPr>
              <w:pStyle w:val="TableBody"/>
            </w:pPr>
            <w:proofErr w:type="spellStart"/>
            <w:r>
              <w:t>single_char</w:t>
            </w:r>
            <w:proofErr w:type="spellEnd"/>
          </w:p>
        </w:tc>
        <w:tc>
          <w:tcPr>
            <w:tcW w:w="1078" w:type="dxa"/>
          </w:tcPr>
          <w:p w:rsidR="00A15BAA" w:rsidRPr="00AA3779" w:rsidRDefault="00A15BAA" w:rsidP="00837D0C">
            <w:pPr>
              <w:pStyle w:val="TableBody"/>
              <w:rPr>
                <w:rFonts w:cs="Times"/>
                <w:szCs w:val="24"/>
              </w:rPr>
            </w:pPr>
            <w:r w:rsidRPr="00AA3779">
              <w:rPr>
                <w:rFonts w:cs="Times"/>
              </w:rPr>
              <w:t>37</w:t>
            </w:r>
          </w:p>
        </w:tc>
        <w:tc>
          <w:tcPr>
            <w:tcW w:w="1258" w:type="dxa"/>
          </w:tcPr>
          <w:p w:rsidR="00A15BAA" w:rsidRPr="00AA3779" w:rsidRDefault="00A15BAA" w:rsidP="00837D0C">
            <w:pPr>
              <w:pStyle w:val="TableBody"/>
              <w:rPr>
                <w:rFonts w:cs="Times"/>
                <w:szCs w:val="24"/>
              </w:rPr>
            </w:pPr>
            <w:r w:rsidRPr="00AA3779">
              <w:rPr>
                <w:rFonts w:cs="Times"/>
              </w:rPr>
              <w:t>3</w:t>
            </w:r>
          </w:p>
        </w:tc>
        <w:tc>
          <w:tcPr>
            <w:tcW w:w="1438" w:type="dxa"/>
            <w:vAlign w:val="bottom"/>
          </w:tcPr>
          <w:p w:rsidR="00A15BAA" w:rsidRPr="005B072E" w:rsidRDefault="00A15BAA" w:rsidP="00837D0C">
            <w:pPr>
              <w:pStyle w:val="TableBody"/>
            </w:pPr>
            <w:r w:rsidRPr="005B072E">
              <w:t>12.3333</w:t>
            </w:r>
          </w:p>
        </w:tc>
      </w:tr>
      <w:tr w:rsidR="00EE20A1" w:rsidTr="00837D0C">
        <w:tc>
          <w:tcPr>
            <w:tcW w:w="1892" w:type="dxa"/>
          </w:tcPr>
          <w:p w:rsidR="00A15BAA" w:rsidRDefault="00A15BAA" w:rsidP="00837D0C">
            <w:pPr>
              <w:pStyle w:val="TableBody"/>
            </w:pPr>
            <w:proofErr w:type="spellStart"/>
            <w:r>
              <w:t>string_builder</w:t>
            </w:r>
            <w:proofErr w:type="spellEnd"/>
          </w:p>
        </w:tc>
        <w:tc>
          <w:tcPr>
            <w:tcW w:w="1078" w:type="dxa"/>
          </w:tcPr>
          <w:p w:rsidR="00A15BAA" w:rsidRPr="00AA3779" w:rsidRDefault="00A15BAA" w:rsidP="00837D0C">
            <w:pPr>
              <w:pStyle w:val="TableBody"/>
              <w:rPr>
                <w:rFonts w:cs="Times"/>
                <w:szCs w:val="24"/>
              </w:rPr>
            </w:pPr>
            <w:r w:rsidRPr="00AA3779">
              <w:rPr>
                <w:rFonts w:cs="Times"/>
              </w:rPr>
              <w:t>82</w:t>
            </w:r>
          </w:p>
        </w:tc>
        <w:tc>
          <w:tcPr>
            <w:tcW w:w="1258" w:type="dxa"/>
          </w:tcPr>
          <w:p w:rsidR="00A15BAA" w:rsidRPr="00AA3779" w:rsidRDefault="00A15BAA" w:rsidP="00837D0C">
            <w:pPr>
              <w:pStyle w:val="TableBody"/>
              <w:rPr>
                <w:rFonts w:cs="Times"/>
                <w:szCs w:val="24"/>
              </w:rPr>
            </w:pPr>
            <w:r w:rsidRPr="00AA3779">
              <w:rPr>
                <w:rFonts w:cs="Times"/>
              </w:rPr>
              <w:t>5</w:t>
            </w:r>
          </w:p>
        </w:tc>
        <w:tc>
          <w:tcPr>
            <w:tcW w:w="1438" w:type="dxa"/>
            <w:vAlign w:val="bottom"/>
          </w:tcPr>
          <w:p w:rsidR="00A15BAA" w:rsidRPr="005B072E" w:rsidRDefault="00A15BAA" w:rsidP="00837D0C">
            <w:pPr>
              <w:pStyle w:val="TableBody"/>
            </w:pPr>
            <w:r w:rsidRPr="005B072E">
              <w:t>16.4000</w:t>
            </w:r>
          </w:p>
        </w:tc>
      </w:tr>
      <w:tr w:rsidR="00EE20A1" w:rsidTr="00837D0C">
        <w:tc>
          <w:tcPr>
            <w:tcW w:w="1892" w:type="dxa"/>
          </w:tcPr>
          <w:p w:rsidR="00A15BAA" w:rsidRDefault="00A15BAA" w:rsidP="00837D0C">
            <w:pPr>
              <w:pStyle w:val="TableBody"/>
            </w:pPr>
            <w:proofErr w:type="spellStart"/>
            <w:r>
              <w:t>string_manager</w:t>
            </w:r>
            <w:proofErr w:type="spellEnd"/>
          </w:p>
        </w:tc>
        <w:tc>
          <w:tcPr>
            <w:tcW w:w="1078" w:type="dxa"/>
          </w:tcPr>
          <w:p w:rsidR="00A15BAA" w:rsidRPr="00AA3779" w:rsidRDefault="00A15BAA" w:rsidP="00837D0C">
            <w:pPr>
              <w:pStyle w:val="TableBody"/>
              <w:rPr>
                <w:rFonts w:cs="Times"/>
                <w:szCs w:val="24"/>
              </w:rPr>
            </w:pPr>
            <w:r w:rsidRPr="00AA3779">
              <w:rPr>
                <w:rFonts w:cs="Times"/>
              </w:rPr>
              <w:t>82</w:t>
            </w:r>
          </w:p>
        </w:tc>
        <w:tc>
          <w:tcPr>
            <w:tcW w:w="1258" w:type="dxa"/>
          </w:tcPr>
          <w:p w:rsidR="00A15BAA" w:rsidRPr="00AA3779" w:rsidRDefault="00A15BAA" w:rsidP="00837D0C">
            <w:pPr>
              <w:pStyle w:val="TableBody"/>
              <w:rPr>
                <w:rFonts w:cs="Times"/>
                <w:szCs w:val="24"/>
              </w:rPr>
            </w:pPr>
            <w:r w:rsidRPr="00AA3779">
              <w:rPr>
                <w:rFonts w:cs="Times"/>
              </w:rPr>
              <w:t>4</w:t>
            </w:r>
          </w:p>
        </w:tc>
        <w:tc>
          <w:tcPr>
            <w:tcW w:w="1438" w:type="dxa"/>
            <w:vAlign w:val="bottom"/>
          </w:tcPr>
          <w:p w:rsidR="00A15BAA" w:rsidRPr="005B072E" w:rsidRDefault="00A15BAA" w:rsidP="00837D0C">
            <w:pPr>
              <w:pStyle w:val="TableBody"/>
            </w:pPr>
            <w:r w:rsidRPr="005B072E">
              <w:t>20.5000</w:t>
            </w:r>
          </w:p>
        </w:tc>
      </w:tr>
      <w:tr w:rsidR="00EE20A1" w:rsidTr="00837D0C">
        <w:tc>
          <w:tcPr>
            <w:tcW w:w="1892" w:type="dxa"/>
          </w:tcPr>
          <w:p w:rsidR="00A15BAA" w:rsidRDefault="00A15BAA" w:rsidP="00837D0C">
            <w:pPr>
              <w:pStyle w:val="TableBody"/>
            </w:pPr>
            <w:proofErr w:type="spellStart"/>
            <w:r>
              <w:t>list_clump</w:t>
            </w:r>
            <w:proofErr w:type="spellEnd"/>
          </w:p>
        </w:tc>
        <w:tc>
          <w:tcPr>
            <w:tcW w:w="1078" w:type="dxa"/>
          </w:tcPr>
          <w:p w:rsidR="00A15BAA" w:rsidRPr="00AA3779" w:rsidRDefault="00A15BAA" w:rsidP="00837D0C">
            <w:pPr>
              <w:pStyle w:val="TableBody"/>
              <w:rPr>
                <w:rFonts w:cs="Times"/>
                <w:szCs w:val="24"/>
              </w:rPr>
            </w:pPr>
            <w:r w:rsidRPr="00AA3779">
              <w:rPr>
                <w:rFonts w:cs="Times"/>
              </w:rPr>
              <w:t>87</w:t>
            </w:r>
          </w:p>
        </w:tc>
        <w:tc>
          <w:tcPr>
            <w:tcW w:w="1258" w:type="dxa"/>
          </w:tcPr>
          <w:p w:rsidR="00A15BAA" w:rsidRPr="00AA3779" w:rsidRDefault="00A15BAA" w:rsidP="00837D0C">
            <w:pPr>
              <w:pStyle w:val="TableBody"/>
              <w:rPr>
                <w:rFonts w:cs="Times"/>
                <w:szCs w:val="24"/>
              </w:rPr>
            </w:pPr>
            <w:r w:rsidRPr="00AA3779">
              <w:rPr>
                <w:rFonts w:cs="Times"/>
              </w:rPr>
              <w:t>4</w:t>
            </w:r>
          </w:p>
        </w:tc>
        <w:tc>
          <w:tcPr>
            <w:tcW w:w="1438" w:type="dxa"/>
            <w:vAlign w:val="bottom"/>
          </w:tcPr>
          <w:p w:rsidR="00A15BAA" w:rsidRPr="005B072E" w:rsidRDefault="00A15BAA" w:rsidP="00837D0C">
            <w:pPr>
              <w:pStyle w:val="TableBody"/>
            </w:pPr>
            <w:r w:rsidRPr="005B072E">
              <w:t>21.7500</w:t>
            </w:r>
          </w:p>
        </w:tc>
      </w:tr>
      <w:tr w:rsidR="00EE20A1" w:rsidTr="00837D0C">
        <w:tc>
          <w:tcPr>
            <w:tcW w:w="1892" w:type="dxa"/>
          </w:tcPr>
          <w:p w:rsidR="00A15BAA" w:rsidRDefault="00A15BAA" w:rsidP="00837D0C">
            <w:pPr>
              <w:pStyle w:val="TableBody"/>
            </w:pPr>
            <w:proofErr w:type="spellStart"/>
            <w:r>
              <w:t>list_clip</w:t>
            </w:r>
            <w:proofErr w:type="spellEnd"/>
          </w:p>
        </w:tc>
        <w:tc>
          <w:tcPr>
            <w:tcW w:w="1078" w:type="dxa"/>
          </w:tcPr>
          <w:p w:rsidR="00A15BAA" w:rsidRPr="00AA3779" w:rsidRDefault="00A15BAA" w:rsidP="00837D0C">
            <w:pPr>
              <w:pStyle w:val="TableBody"/>
              <w:rPr>
                <w:rFonts w:cs="Times"/>
                <w:szCs w:val="24"/>
              </w:rPr>
            </w:pPr>
            <w:r w:rsidRPr="00AA3779">
              <w:rPr>
                <w:rFonts w:cs="Times"/>
              </w:rPr>
              <w:t>89</w:t>
            </w:r>
          </w:p>
        </w:tc>
        <w:tc>
          <w:tcPr>
            <w:tcW w:w="1258" w:type="dxa"/>
          </w:tcPr>
          <w:p w:rsidR="00A15BAA" w:rsidRPr="00AA3779" w:rsidRDefault="00A15BAA" w:rsidP="00837D0C">
            <w:pPr>
              <w:pStyle w:val="TableBody"/>
              <w:rPr>
                <w:rFonts w:cs="Times"/>
                <w:szCs w:val="24"/>
              </w:rPr>
            </w:pPr>
            <w:r w:rsidRPr="00AA3779">
              <w:rPr>
                <w:rFonts w:cs="Times"/>
              </w:rPr>
              <w:t>4</w:t>
            </w:r>
          </w:p>
        </w:tc>
        <w:tc>
          <w:tcPr>
            <w:tcW w:w="1438" w:type="dxa"/>
            <w:vAlign w:val="bottom"/>
          </w:tcPr>
          <w:p w:rsidR="00A15BAA" w:rsidRPr="005B072E" w:rsidRDefault="00A15BAA" w:rsidP="00837D0C">
            <w:pPr>
              <w:pStyle w:val="TableBody"/>
            </w:pPr>
            <w:r w:rsidRPr="005B072E">
              <w:t>22.2500</w:t>
            </w:r>
          </w:p>
        </w:tc>
      </w:tr>
      <w:tr w:rsidR="00EE20A1" w:rsidTr="00837D0C">
        <w:tc>
          <w:tcPr>
            <w:tcW w:w="1892" w:type="dxa"/>
          </w:tcPr>
          <w:p w:rsidR="00A15BAA" w:rsidRDefault="00A15BAA" w:rsidP="00837D0C">
            <w:pPr>
              <w:pStyle w:val="TableBody"/>
            </w:pPr>
            <w:proofErr w:type="spellStart"/>
            <w:r>
              <w:t>string_decrementer</w:t>
            </w:r>
            <w:proofErr w:type="spellEnd"/>
          </w:p>
        </w:tc>
        <w:tc>
          <w:tcPr>
            <w:tcW w:w="1078" w:type="dxa"/>
          </w:tcPr>
          <w:p w:rsidR="00A15BAA" w:rsidRPr="00AA3779" w:rsidRDefault="00A15BAA" w:rsidP="00837D0C">
            <w:pPr>
              <w:pStyle w:val="TableBody"/>
              <w:rPr>
                <w:rFonts w:cs="Times"/>
                <w:szCs w:val="24"/>
              </w:rPr>
            </w:pPr>
            <w:r w:rsidRPr="00AA3779">
              <w:rPr>
                <w:rFonts w:cs="Times"/>
              </w:rPr>
              <w:t>230</w:t>
            </w:r>
          </w:p>
        </w:tc>
        <w:tc>
          <w:tcPr>
            <w:tcW w:w="1258" w:type="dxa"/>
          </w:tcPr>
          <w:p w:rsidR="00A15BAA" w:rsidRPr="00AA3779" w:rsidRDefault="00A15BAA" w:rsidP="00837D0C">
            <w:pPr>
              <w:pStyle w:val="TableBody"/>
              <w:rPr>
                <w:rFonts w:cs="Times"/>
                <w:szCs w:val="24"/>
              </w:rPr>
            </w:pPr>
            <w:r w:rsidRPr="00AA3779">
              <w:rPr>
                <w:rFonts w:cs="Times"/>
              </w:rPr>
              <w:t>10</w:t>
            </w:r>
          </w:p>
        </w:tc>
        <w:tc>
          <w:tcPr>
            <w:tcW w:w="1438" w:type="dxa"/>
            <w:vAlign w:val="bottom"/>
          </w:tcPr>
          <w:p w:rsidR="00A15BAA" w:rsidRPr="005B072E" w:rsidRDefault="00A15BAA" w:rsidP="00837D0C">
            <w:pPr>
              <w:pStyle w:val="TableBody"/>
            </w:pPr>
            <w:r w:rsidRPr="005B072E">
              <w:t>23.0000</w:t>
            </w:r>
          </w:p>
        </w:tc>
      </w:tr>
      <w:tr w:rsidR="00EE20A1" w:rsidTr="00837D0C">
        <w:tc>
          <w:tcPr>
            <w:tcW w:w="1892" w:type="dxa"/>
          </w:tcPr>
          <w:p w:rsidR="00A15BAA" w:rsidRDefault="00A15BAA" w:rsidP="00837D0C">
            <w:pPr>
              <w:pStyle w:val="TableBody"/>
            </w:pPr>
            <w:r>
              <w:t>Char</w:t>
            </w:r>
          </w:p>
        </w:tc>
        <w:tc>
          <w:tcPr>
            <w:tcW w:w="1078" w:type="dxa"/>
          </w:tcPr>
          <w:p w:rsidR="00A15BAA" w:rsidRPr="00AA3779" w:rsidRDefault="00A15BAA" w:rsidP="00837D0C">
            <w:pPr>
              <w:pStyle w:val="TableBody"/>
              <w:rPr>
                <w:rFonts w:cs="Times"/>
                <w:szCs w:val="24"/>
              </w:rPr>
            </w:pPr>
            <w:r w:rsidRPr="00AA3779">
              <w:rPr>
                <w:rFonts w:cs="Times"/>
              </w:rPr>
              <w:t>85</w:t>
            </w:r>
          </w:p>
        </w:tc>
        <w:tc>
          <w:tcPr>
            <w:tcW w:w="1258" w:type="dxa"/>
          </w:tcPr>
          <w:p w:rsidR="00A15BAA" w:rsidRPr="00AA3779" w:rsidRDefault="00A15BAA" w:rsidP="00837D0C">
            <w:pPr>
              <w:pStyle w:val="TableBody"/>
              <w:rPr>
                <w:rFonts w:cs="Times"/>
                <w:szCs w:val="24"/>
              </w:rPr>
            </w:pPr>
            <w:r w:rsidRPr="00AA3779">
              <w:rPr>
                <w:rFonts w:cs="Times"/>
              </w:rPr>
              <w:t>3</w:t>
            </w:r>
          </w:p>
        </w:tc>
        <w:tc>
          <w:tcPr>
            <w:tcW w:w="1438" w:type="dxa"/>
            <w:vAlign w:val="bottom"/>
          </w:tcPr>
          <w:p w:rsidR="00A15BAA" w:rsidRPr="005B072E" w:rsidRDefault="00A15BAA" w:rsidP="00837D0C">
            <w:pPr>
              <w:pStyle w:val="TableBody"/>
            </w:pPr>
            <w:r w:rsidRPr="005B072E">
              <w:t>28.3333</w:t>
            </w:r>
          </w:p>
        </w:tc>
      </w:tr>
      <w:tr w:rsidR="00EE20A1" w:rsidTr="00837D0C">
        <w:tc>
          <w:tcPr>
            <w:tcW w:w="1892" w:type="dxa"/>
          </w:tcPr>
          <w:p w:rsidR="00A15BAA" w:rsidRDefault="00A15BAA" w:rsidP="00837D0C">
            <w:pPr>
              <w:pStyle w:val="TableBody"/>
            </w:pPr>
            <w:r>
              <w:t>Character</w:t>
            </w:r>
          </w:p>
        </w:tc>
        <w:tc>
          <w:tcPr>
            <w:tcW w:w="1078" w:type="dxa"/>
          </w:tcPr>
          <w:p w:rsidR="00A15BAA" w:rsidRPr="00AA3779" w:rsidRDefault="00A15BAA" w:rsidP="00837D0C">
            <w:pPr>
              <w:pStyle w:val="TableBody"/>
              <w:rPr>
                <w:rFonts w:cs="Times"/>
                <w:szCs w:val="24"/>
              </w:rPr>
            </w:pPr>
            <w:r w:rsidRPr="00AA3779">
              <w:rPr>
                <w:rFonts w:cs="Times"/>
              </w:rPr>
              <w:t>87</w:t>
            </w:r>
          </w:p>
        </w:tc>
        <w:tc>
          <w:tcPr>
            <w:tcW w:w="1258" w:type="dxa"/>
          </w:tcPr>
          <w:p w:rsidR="00A15BAA" w:rsidRPr="00AA3779" w:rsidRDefault="00A15BAA" w:rsidP="00837D0C">
            <w:pPr>
              <w:pStyle w:val="TableBody"/>
              <w:rPr>
                <w:rFonts w:cs="Times"/>
                <w:szCs w:val="24"/>
              </w:rPr>
            </w:pPr>
            <w:r w:rsidRPr="00AA3779">
              <w:rPr>
                <w:rFonts w:cs="Times"/>
              </w:rPr>
              <w:t>3</w:t>
            </w:r>
          </w:p>
        </w:tc>
        <w:tc>
          <w:tcPr>
            <w:tcW w:w="1438" w:type="dxa"/>
            <w:vAlign w:val="bottom"/>
          </w:tcPr>
          <w:p w:rsidR="00A15BAA" w:rsidRPr="005B072E" w:rsidRDefault="00A15BAA" w:rsidP="00837D0C">
            <w:pPr>
              <w:pStyle w:val="TableBody"/>
            </w:pPr>
            <w:r w:rsidRPr="005B072E">
              <w:t>29.0000</w:t>
            </w:r>
          </w:p>
        </w:tc>
      </w:tr>
      <w:tr w:rsidR="00EE20A1" w:rsidTr="00837D0C">
        <w:tc>
          <w:tcPr>
            <w:tcW w:w="1892" w:type="dxa"/>
          </w:tcPr>
          <w:p w:rsidR="00A15BAA" w:rsidRDefault="00A15BAA" w:rsidP="00837D0C">
            <w:pPr>
              <w:pStyle w:val="TableBody"/>
            </w:pPr>
            <w:r>
              <w:t>Converter</w:t>
            </w:r>
          </w:p>
        </w:tc>
        <w:tc>
          <w:tcPr>
            <w:tcW w:w="1078" w:type="dxa"/>
          </w:tcPr>
          <w:p w:rsidR="00A15BAA" w:rsidRPr="00AA3779" w:rsidRDefault="00A15BAA" w:rsidP="00837D0C">
            <w:pPr>
              <w:pStyle w:val="TableBody"/>
              <w:rPr>
                <w:rFonts w:cs="Times"/>
                <w:szCs w:val="24"/>
              </w:rPr>
            </w:pPr>
            <w:r w:rsidRPr="00AA3779">
              <w:rPr>
                <w:rFonts w:cs="Times"/>
              </w:rPr>
              <w:t>558</w:t>
            </w:r>
          </w:p>
        </w:tc>
        <w:tc>
          <w:tcPr>
            <w:tcW w:w="1258" w:type="dxa"/>
          </w:tcPr>
          <w:p w:rsidR="00A15BAA" w:rsidRPr="00AA3779" w:rsidRDefault="00A15BAA" w:rsidP="00837D0C">
            <w:pPr>
              <w:pStyle w:val="TableBody"/>
              <w:rPr>
                <w:rFonts w:cs="Times"/>
                <w:szCs w:val="24"/>
              </w:rPr>
            </w:pPr>
            <w:r w:rsidRPr="00AA3779">
              <w:rPr>
                <w:rFonts w:cs="Times"/>
              </w:rPr>
              <w:t>10</w:t>
            </w:r>
          </w:p>
        </w:tc>
        <w:tc>
          <w:tcPr>
            <w:tcW w:w="1438" w:type="dxa"/>
            <w:vAlign w:val="bottom"/>
          </w:tcPr>
          <w:p w:rsidR="00A15BAA" w:rsidRPr="005B072E" w:rsidRDefault="00A15BAA" w:rsidP="00837D0C">
            <w:pPr>
              <w:pStyle w:val="TableBody"/>
            </w:pPr>
            <w:r w:rsidRPr="005B072E">
              <w:t>55.8000</w:t>
            </w:r>
          </w:p>
        </w:tc>
      </w:tr>
    </w:tbl>
    <w:p w:rsidR="00837D0C" w:rsidRPr="00837D0C" w:rsidRDefault="00837D0C" w:rsidP="00837D0C">
      <w:pPr>
        <w:pStyle w:val="ListNumbered1"/>
        <w:numPr>
          <w:ilvl w:val="0"/>
          <w:numId w:val="5"/>
        </w:numPr>
        <w:spacing w:before="240"/>
        <w:ind w:left="432" w:hanging="432"/>
      </w:pPr>
      <w:r w:rsidRPr="00837D0C">
        <w:t>Divide the part sizes by the number of items in each part to determine size per item, if applicable. In this instance, the LOC/‌method is calculated for each class.</w:t>
      </w:r>
    </w:p>
    <w:p w:rsidR="00837D0C" w:rsidRPr="00837D0C" w:rsidRDefault="00837D0C" w:rsidP="00837D0C">
      <w:pPr>
        <w:pStyle w:val="ListNumbered1"/>
        <w:spacing w:after="240"/>
      </w:pPr>
      <w:r w:rsidRPr="00837D0C">
        <w:t xml:space="preserve">For each size value, </w:t>
      </w:r>
      <w:r w:rsidRPr="00946F40">
        <w:rPr>
          <w:i/>
        </w:rPr>
        <w:t>x</w:t>
      </w:r>
      <w:r w:rsidRPr="00946F40">
        <w:rPr>
          <w:i/>
          <w:vertAlign w:val="superscript"/>
        </w:rPr>
        <w:t>i</w:t>
      </w:r>
      <w:r w:rsidRPr="00837D0C">
        <w:t>, calculate the natural logarithm, ln, to give ln(</w:t>
      </w:r>
      <w:r w:rsidR="00946F40" w:rsidRPr="00946F40">
        <w:rPr>
          <w:i/>
        </w:rPr>
        <w:t>x</w:t>
      </w:r>
      <w:r w:rsidR="00946F40" w:rsidRPr="00946F40">
        <w:rPr>
          <w:i/>
          <w:vertAlign w:val="superscript"/>
        </w:rPr>
        <w:t>i</w:t>
      </w:r>
      <w:r w:rsidRPr="00837D0C">
        <w:t>).</w:t>
      </w:r>
    </w:p>
    <w:tbl>
      <w:tblPr>
        <w:tblW w:w="24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3"/>
        <w:gridCol w:w="1438"/>
        <w:gridCol w:w="898"/>
      </w:tblGrid>
      <w:tr w:rsidR="00BC07FD" w:rsidRPr="00AA3779" w:rsidTr="00946F40">
        <w:trPr>
          <w:jc w:val="center"/>
        </w:trPr>
        <w:tc>
          <w:tcPr>
            <w:tcW w:w="1892" w:type="dxa"/>
          </w:tcPr>
          <w:p w:rsidR="00A15BAA" w:rsidRPr="005B072E" w:rsidRDefault="00A15BAA" w:rsidP="00946F40">
            <w:pPr>
              <w:pStyle w:val="TableHeading"/>
            </w:pPr>
            <w:r w:rsidRPr="005B072E">
              <w:t>Class Name</w:t>
            </w:r>
          </w:p>
        </w:tc>
        <w:tc>
          <w:tcPr>
            <w:tcW w:w="1438" w:type="dxa"/>
          </w:tcPr>
          <w:p w:rsidR="00A15BAA" w:rsidRPr="005B072E" w:rsidRDefault="00A15BAA" w:rsidP="00946F40">
            <w:pPr>
              <w:pStyle w:val="TableHeading"/>
            </w:pPr>
            <w:r w:rsidRPr="005B072E">
              <w:t>LOC/</w:t>
            </w:r>
            <w:r w:rsidR="00EE20A1">
              <w:t>M</w:t>
            </w:r>
            <w:r w:rsidRPr="005B072E">
              <w:t>ethod</w:t>
            </w:r>
          </w:p>
        </w:tc>
        <w:tc>
          <w:tcPr>
            <w:tcW w:w="898" w:type="dxa"/>
          </w:tcPr>
          <w:p w:rsidR="00A15BAA" w:rsidRPr="005B072E" w:rsidRDefault="00A15BAA" w:rsidP="00946F40">
            <w:pPr>
              <w:pStyle w:val="TableHeading"/>
            </w:pPr>
            <w:r w:rsidRPr="005B072E">
              <w:t>ln(</w:t>
            </w:r>
            <w:r w:rsidRPr="005B072E">
              <w:rPr>
                <w:i/>
                <w:iCs/>
              </w:rPr>
              <w:t>x</w:t>
            </w:r>
            <w:r w:rsidRPr="005B072E">
              <w:rPr>
                <w:i/>
                <w:iCs/>
                <w:vertAlign w:val="subscript"/>
              </w:rPr>
              <w:t>i</w:t>
            </w:r>
            <w:r w:rsidRPr="005B072E">
              <w:t>)</w:t>
            </w:r>
          </w:p>
        </w:tc>
      </w:tr>
      <w:tr w:rsidR="00BC07FD" w:rsidTr="00946F40">
        <w:trPr>
          <w:jc w:val="center"/>
        </w:trPr>
        <w:tc>
          <w:tcPr>
            <w:tcW w:w="1892" w:type="dxa"/>
          </w:tcPr>
          <w:p w:rsidR="00A15BAA" w:rsidRDefault="00A15BAA" w:rsidP="00946F40">
            <w:pPr>
              <w:pStyle w:val="TableBody"/>
              <w:keepNext/>
            </w:pPr>
            <w:proofErr w:type="spellStart"/>
            <w:r>
              <w:t>each_char</w:t>
            </w:r>
            <w:proofErr w:type="spellEnd"/>
          </w:p>
        </w:tc>
        <w:tc>
          <w:tcPr>
            <w:tcW w:w="1438" w:type="dxa"/>
            <w:vAlign w:val="bottom"/>
          </w:tcPr>
          <w:p w:rsidR="00A15BAA" w:rsidRPr="005B072E" w:rsidRDefault="00A15BAA" w:rsidP="00946F40">
            <w:pPr>
              <w:pStyle w:val="TableBody"/>
              <w:keepNext/>
              <w:rPr>
                <w:szCs w:val="21"/>
              </w:rPr>
            </w:pPr>
            <w:r w:rsidRPr="005B072E">
              <w:rPr>
                <w:szCs w:val="21"/>
              </w:rPr>
              <w:t>6.0000</w:t>
            </w:r>
          </w:p>
        </w:tc>
        <w:tc>
          <w:tcPr>
            <w:tcW w:w="898" w:type="dxa"/>
            <w:vAlign w:val="bottom"/>
          </w:tcPr>
          <w:p w:rsidR="00A15BAA" w:rsidRPr="005B072E" w:rsidRDefault="00A15BAA" w:rsidP="00946F40">
            <w:pPr>
              <w:pStyle w:val="TableBody"/>
              <w:keepNext/>
              <w:rPr>
                <w:szCs w:val="21"/>
              </w:rPr>
            </w:pPr>
            <w:r w:rsidRPr="005B072E">
              <w:rPr>
                <w:szCs w:val="21"/>
              </w:rPr>
              <w:t>1.7918</w:t>
            </w:r>
          </w:p>
        </w:tc>
      </w:tr>
      <w:tr w:rsidR="00BC07FD" w:rsidTr="00946F40">
        <w:trPr>
          <w:jc w:val="center"/>
        </w:trPr>
        <w:tc>
          <w:tcPr>
            <w:tcW w:w="1892" w:type="dxa"/>
          </w:tcPr>
          <w:p w:rsidR="00A15BAA" w:rsidRDefault="00A15BAA" w:rsidP="00837D0C">
            <w:pPr>
              <w:pStyle w:val="TableBody"/>
            </w:pPr>
            <w:proofErr w:type="spellStart"/>
            <w:r>
              <w:t>string_read</w:t>
            </w:r>
            <w:proofErr w:type="spellEnd"/>
          </w:p>
        </w:tc>
        <w:tc>
          <w:tcPr>
            <w:tcW w:w="1438" w:type="dxa"/>
            <w:vAlign w:val="bottom"/>
          </w:tcPr>
          <w:p w:rsidR="00A15BAA" w:rsidRPr="005B072E" w:rsidRDefault="00A15BAA" w:rsidP="00837D0C">
            <w:pPr>
              <w:pStyle w:val="TableBody"/>
              <w:rPr>
                <w:szCs w:val="21"/>
              </w:rPr>
            </w:pPr>
            <w:r w:rsidRPr="005B072E">
              <w:rPr>
                <w:szCs w:val="21"/>
              </w:rPr>
              <w:t>6.0000</w:t>
            </w:r>
          </w:p>
        </w:tc>
        <w:tc>
          <w:tcPr>
            <w:tcW w:w="898" w:type="dxa"/>
            <w:vAlign w:val="bottom"/>
          </w:tcPr>
          <w:p w:rsidR="00A15BAA" w:rsidRPr="005B072E" w:rsidRDefault="00A15BAA" w:rsidP="00837D0C">
            <w:pPr>
              <w:pStyle w:val="TableBody"/>
              <w:rPr>
                <w:szCs w:val="21"/>
              </w:rPr>
            </w:pPr>
            <w:r w:rsidRPr="005B072E">
              <w:rPr>
                <w:szCs w:val="21"/>
              </w:rPr>
              <w:t>1.7918</w:t>
            </w:r>
          </w:p>
        </w:tc>
      </w:tr>
      <w:tr w:rsidR="00BC07FD" w:rsidTr="00946F40">
        <w:trPr>
          <w:jc w:val="center"/>
        </w:trPr>
        <w:tc>
          <w:tcPr>
            <w:tcW w:w="1892" w:type="dxa"/>
          </w:tcPr>
          <w:p w:rsidR="00A15BAA" w:rsidRDefault="00A15BAA" w:rsidP="00837D0C">
            <w:pPr>
              <w:pStyle w:val="TableBody"/>
            </w:pPr>
            <w:proofErr w:type="spellStart"/>
            <w:r>
              <w:t>single_character</w:t>
            </w:r>
            <w:proofErr w:type="spellEnd"/>
          </w:p>
        </w:tc>
        <w:tc>
          <w:tcPr>
            <w:tcW w:w="1438" w:type="dxa"/>
            <w:vAlign w:val="bottom"/>
          </w:tcPr>
          <w:p w:rsidR="00A15BAA" w:rsidRPr="005B072E" w:rsidRDefault="00A15BAA" w:rsidP="00837D0C">
            <w:pPr>
              <w:pStyle w:val="TableBody"/>
              <w:rPr>
                <w:szCs w:val="21"/>
              </w:rPr>
            </w:pPr>
            <w:r w:rsidRPr="005B072E">
              <w:rPr>
                <w:szCs w:val="21"/>
              </w:rPr>
              <w:t>8.3333</w:t>
            </w:r>
          </w:p>
        </w:tc>
        <w:tc>
          <w:tcPr>
            <w:tcW w:w="898" w:type="dxa"/>
            <w:vAlign w:val="bottom"/>
          </w:tcPr>
          <w:p w:rsidR="00A15BAA" w:rsidRPr="005B072E" w:rsidRDefault="00A15BAA" w:rsidP="00837D0C">
            <w:pPr>
              <w:pStyle w:val="TableBody"/>
              <w:rPr>
                <w:szCs w:val="21"/>
              </w:rPr>
            </w:pPr>
            <w:r w:rsidRPr="005B072E">
              <w:rPr>
                <w:szCs w:val="21"/>
              </w:rPr>
              <w:t>2.1203</w:t>
            </w:r>
          </w:p>
        </w:tc>
      </w:tr>
      <w:tr w:rsidR="00BC07FD" w:rsidTr="00946F40">
        <w:trPr>
          <w:jc w:val="center"/>
        </w:trPr>
        <w:tc>
          <w:tcPr>
            <w:tcW w:w="1892" w:type="dxa"/>
          </w:tcPr>
          <w:p w:rsidR="00A15BAA" w:rsidRDefault="00A15BAA" w:rsidP="00837D0C">
            <w:pPr>
              <w:pStyle w:val="TableBody"/>
            </w:pPr>
            <w:proofErr w:type="spellStart"/>
            <w:r>
              <w:t>each_line</w:t>
            </w:r>
            <w:proofErr w:type="spellEnd"/>
          </w:p>
        </w:tc>
        <w:tc>
          <w:tcPr>
            <w:tcW w:w="1438" w:type="dxa"/>
            <w:vAlign w:val="bottom"/>
          </w:tcPr>
          <w:p w:rsidR="00A15BAA" w:rsidRPr="005B072E" w:rsidRDefault="00A15BAA" w:rsidP="00837D0C">
            <w:pPr>
              <w:pStyle w:val="TableBody"/>
              <w:rPr>
                <w:szCs w:val="21"/>
              </w:rPr>
            </w:pPr>
            <w:r w:rsidRPr="005B072E">
              <w:rPr>
                <w:szCs w:val="21"/>
              </w:rPr>
              <w:t>10.3333</w:t>
            </w:r>
          </w:p>
        </w:tc>
        <w:tc>
          <w:tcPr>
            <w:tcW w:w="898" w:type="dxa"/>
            <w:vAlign w:val="bottom"/>
          </w:tcPr>
          <w:p w:rsidR="00A15BAA" w:rsidRPr="005B072E" w:rsidRDefault="00A15BAA" w:rsidP="00837D0C">
            <w:pPr>
              <w:pStyle w:val="TableBody"/>
              <w:rPr>
                <w:szCs w:val="21"/>
              </w:rPr>
            </w:pPr>
            <w:r w:rsidRPr="005B072E">
              <w:rPr>
                <w:szCs w:val="21"/>
              </w:rPr>
              <w:t>2.3354</w:t>
            </w:r>
          </w:p>
        </w:tc>
      </w:tr>
      <w:tr w:rsidR="00BC07FD" w:rsidTr="00946F40">
        <w:trPr>
          <w:jc w:val="center"/>
        </w:trPr>
        <w:tc>
          <w:tcPr>
            <w:tcW w:w="1892" w:type="dxa"/>
          </w:tcPr>
          <w:p w:rsidR="00A15BAA" w:rsidRDefault="00A15BAA" w:rsidP="00837D0C">
            <w:pPr>
              <w:pStyle w:val="TableBody"/>
            </w:pPr>
            <w:proofErr w:type="spellStart"/>
            <w:r>
              <w:t>single_char</w:t>
            </w:r>
            <w:proofErr w:type="spellEnd"/>
          </w:p>
        </w:tc>
        <w:tc>
          <w:tcPr>
            <w:tcW w:w="1438" w:type="dxa"/>
            <w:vAlign w:val="bottom"/>
          </w:tcPr>
          <w:p w:rsidR="00A15BAA" w:rsidRPr="005B072E" w:rsidRDefault="00A15BAA" w:rsidP="00837D0C">
            <w:pPr>
              <w:pStyle w:val="TableBody"/>
              <w:rPr>
                <w:szCs w:val="21"/>
              </w:rPr>
            </w:pPr>
            <w:r w:rsidRPr="005B072E">
              <w:rPr>
                <w:szCs w:val="21"/>
              </w:rPr>
              <w:t>12.3333</w:t>
            </w:r>
          </w:p>
        </w:tc>
        <w:tc>
          <w:tcPr>
            <w:tcW w:w="898" w:type="dxa"/>
            <w:vAlign w:val="bottom"/>
          </w:tcPr>
          <w:p w:rsidR="00A15BAA" w:rsidRPr="005B072E" w:rsidRDefault="00A15BAA" w:rsidP="00837D0C">
            <w:pPr>
              <w:pStyle w:val="TableBody"/>
              <w:rPr>
                <w:szCs w:val="21"/>
              </w:rPr>
            </w:pPr>
            <w:r w:rsidRPr="005B072E">
              <w:rPr>
                <w:szCs w:val="21"/>
              </w:rPr>
              <w:t>2.5123</w:t>
            </w:r>
          </w:p>
        </w:tc>
      </w:tr>
      <w:tr w:rsidR="00BC07FD" w:rsidTr="00946F40">
        <w:trPr>
          <w:jc w:val="center"/>
        </w:trPr>
        <w:tc>
          <w:tcPr>
            <w:tcW w:w="1892" w:type="dxa"/>
          </w:tcPr>
          <w:p w:rsidR="00A15BAA" w:rsidRDefault="00A15BAA" w:rsidP="00837D0C">
            <w:pPr>
              <w:pStyle w:val="TableBody"/>
            </w:pPr>
            <w:proofErr w:type="spellStart"/>
            <w:r>
              <w:t>string_builder</w:t>
            </w:r>
            <w:proofErr w:type="spellEnd"/>
          </w:p>
        </w:tc>
        <w:tc>
          <w:tcPr>
            <w:tcW w:w="1438" w:type="dxa"/>
            <w:vAlign w:val="bottom"/>
          </w:tcPr>
          <w:p w:rsidR="00A15BAA" w:rsidRPr="005B072E" w:rsidRDefault="00A15BAA" w:rsidP="00837D0C">
            <w:pPr>
              <w:pStyle w:val="TableBody"/>
              <w:rPr>
                <w:szCs w:val="21"/>
              </w:rPr>
            </w:pPr>
            <w:r w:rsidRPr="005B072E">
              <w:rPr>
                <w:szCs w:val="21"/>
              </w:rPr>
              <w:t>16.4000</w:t>
            </w:r>
          </w:p>
        </w:tc>
        <w:tc>
          <w:tcPr>
            <w:tcW w:w="898" w:type="dxa"/>
            <w:vAlign w:val="bottom"/>
          </w:tcPr>
          <w:p w:rsidR="00A15BAA" w:rsidRPr="005B072E" w:rsidRDefault="00A15BAA" w:rsidP="00837D0C">
            <w:pPr>
              <w:pStyle w:val="TableBody"/>
              <w:rPr>
                <w:szCs w:val="21"/>
              </w:rPr>
            </w:pPr>
            <w:r w:rsidRPr="005B072E">
              <w:rPr>
                <w:szCs w:val="21"/>
              </w:rPr>
              <w:t>2.7973</w:t>
            </w:r>
          </w:p>
        </w:tc>
      </w:tr>
      <w:tr w:rsidR="00BC07FD" w:rsidTr="00946F40">
        <w:trPr>
          <w:jc w:val="center"/>
        </w:trPr>
        <w:tc>
          <w:tcPr>
            <w:tcW w:w="1892" w:type="dxa"/>
          </w:tcPr>
          <w:p w:rsidR="00A15BAA" w:rsidRDefault="00A15BAA" w:rsidP="00837D0C">
            <w:pPr>
              <w:pStyle w:val="TableBody"/>
            </w:pPr>
            <w:proofErr w:type="spellStart"/>
            <w:r>
              <w:t>string_manager</w:t>
            </w:r>
            <w:proofErr w:type="spellEnd"/>
          </w:p>
        </w:tc>
        <w:tc>
          <w:tcPr>
            <w:tcW w:w="1438" w:type="dxa"/>
            <w:vAlign w:val="bottom"/>
          </w:tcPr>
          <w:p w:rsidR="00A15BAA" w:rsidRPr="005B072E" w:rsidRDefault="00A15BAA" w:rsidP="00837D0C">
            <w:pPr>
              <w:pStyle w:val="TableBody"/>
              <w:rPr>
                <w:szCs w:val="21"/>
              </w:rPr>
            </w:pPr>
            <w:r w:rsidRPr="005B072E">
              <w:rPr>
                <w:szCs w:val="21"/>
              </w:rPr>
              <w:t>20.5000</w:t>
            </w:r>
          </w:p>
        </w:tc>
        <w:tc>
          <w:tcPr>
            <w:tcW w:w="898" w:type="dxa"/>
            <w:vAlign w:val="bottom"/>
          </w:tcPr>
          <w:p w:rsidR="00A15BAA" w:rsidRPr="005B072E" w:rsidRDefault="00A15BAA" w:rsidP="00837D0C">
            <w:pPr>
              <w:pStyle w:val="TableBody"/>
              <w:rPr>
                <w:szCs w:val="21"/>
              </w:rPr>
            </w:pPr>
            <w:r w:rsidRPr="005B072E">
              <w:rPr>
                <w:szCs w:val="21"/>
              </w:rPr>
              <w:t>3.0204</w:t>
            </w:r>
          </w:p>
        </w:tc>
      </w:tr>
      <w:tr w:rsidR="00BC07FD" w:rsidTr="00946F40">
        <w:trPr>
          <w:jc w:val="center"/>
        </w:trPr>
        <w:tc>
          <w:tcPr>
            <w:tcW w:w="1892" w:type="dxa"/>
          </w:tcPr>
          <w:p w:rsidR="00A15BAA" w:rsidRDefault="00A15BAA" w:rsidP="00837D0C">
            <w:pPr>
              <w:pStyle w:val="TableBody"/>
            </w:pPr>
            <w:proofErr w:type="spellStart"/>
            <w:r>
              <w:t>list_clump</w:t>
            </w:r>
            <w:proofErr w:type="spellEnd"/>
          </w:p>
        </w:tc>
        <w:tc>
          <w:tcPr>
            <w:tcW w:w="1438" w:type="dxa"/>
            <w:vAlign w:val="bottom"/>
          </w:tcPr>
          <w:p w:rsidR="00A15BAA" w:rsidRPr="005B072E" w:rsidRDefault="00A15BAA" w:rsidP="00837D0C">
            <w:pPr>
              <w:pStyle w:val="TableBody"/>
              <w:rPr>
                <w:szCs w:val="21"/>
              </w:rPr>
            </w:pPr>
            <w:r w:rsidRPr="005B072E">
              <w:rPr>
                <w:szCs w:val="21"/>
              </w:rPr>
              <w:t>21.7500</w:t>
            </w:r>
          </w:p>
        </w:tc>
        <w:tc>
          <w:tcPr>
            <w:tcW w:w="898" w:type="dxa"/>
            <w:vAlign w:val="bottom"/>
          </w:tcPr>
          <w:p w:rsidR="00A15BAA" w:rsidRPr="005B072E" w:rsidRDefault="00A15BAA" w:rsidP="00837D0C">
            <w:pPr>
              <w:pStyle w:val="TableBody"/>
              <w:rPr>
                <w:szCs w:val="21"/>
              </w:rPr>
            </w:pPr>
            <w:r w:rsidRPr="005B072E">
              <w:rPr>
                <w:szCs w:val="21"/>
              </w:rPr>
              <w:t>3.0796</w:t>
            </w:r>
          </w:p>
        </w:tc>
      </w:tr>
      <w:tr w:rsidR="00BC07FD" w:rsidTr="00946F40">
        <w:trPr>
          <w:jc w:val="center"/>
        </w:trPr>
        <w:tc>
          <w:tcPr>
            <w:tcW w:w="1892" w:type="dxa"/>
          </w:tcPr>
          <w:p w:rsidR="00A15BAA" w:rsidRDefault="00A15BAA" w:rsidP="00837D0C">
            <w:pPr>
              <w:pStyle w:val="TableBody"/>
            </w:pPr>
            <w:proofErr w:type="spellStart"/>
            <w:r>
              <w:t>list_clip</w:t>
            </w:r>
            <w:proofErr w:type="spellEnd"/>
          </w:p>
        </w:tc>
        <w:tc>
          <w:tcPr>
            <w:tcW w:w="1438" w:type="dxa"/>
            <w:vAlign w:val="bottom"/>
          </w:tcPr>
          <w:p w:rsidR="00A15BAA" w:rsidRPr="005B072E" w:rsidRDefault="00A15BAA" w:rsidP="00837D0C">
            <w:pPr>
              <w:pStyle w:val="TableBody"/>
              <w:rPr>
                <w:szCs w:val="21"/>
              </w:rPr>
            </w:pPr>
            <w:r w:rsidRPr="005B072E">
              <w:rPr>
                <w:szCs w:val="21"/>
              </w:rPr>
              <w:t>22.2500</w:t>
            </w:r>
          </w:p>
        </w:tc>
        <w:tc>
          <w:tcPr>
            <w:tcW w:w="898" w:type="dxa"/>
            <w:vAlign w:val="bottom"/>
          </w:tcPr>
          <w:p w:rsidR="00A15BAA" w:rsidRPr="005B072E" w:rsidRDefault="00A15BAA" w:rsidP="00837D0C">
            <w:pPr>
              <w:pStyle w:val="TableBody"/>
              <w:rPr>
                <w:szCs w:val="21"/>
              </w:rPr>
            </w:pPr>
            <w:r w:rsidRPr="005B072E">
              <w:rPr>
                <w:szCs w:val="21"/>
              </w:rPr>
              <w:t>3.1023</w:t>
            </w:r>
          </w:p>
        </w:tc>
      </w:tr>
      <w:tr w:rsidR="00BC07FD" w:rsidTr="00946F40">
        <w:trPr>
          <w:jc w:val="center"/>
        </w:trPr>
        <w:tc>
          <w:tcPr>
            <w:tcW w:w="1892" w:type="dxa"/>
          </w:tcPr>
          <w:p w:rsidR="00A15BAA" w:rsidRDefault="00A15BAA" w:rsidP="00837D0C">
            <w:pPr>
              <w:pStyle w:val="TableBody"/>
            </w:pPr>
            <w:proofErr w:type="spellStart"/>
            <w:r>
              <w:t>string_decrementer</w:t>
            </w:r>
            <w:proofErr w:type="spellEnd"/>
          </w:p>
        </w:tc>
        <w:tc>
          <w:tcPr>
            <w:tcW w:w="1438" w:type="dxa"/>
            <w:vAlign w:val="bottom"/>
          </w:tcPr>
          <w:p w:rsidR="00A15BAA" w:rsidRPr="005B072E" w:rsidRDefault="00A15BAA" w:rsidP="00837D0C">
            <w:pPr>
              <w:pStyle w:val="TableBody"/>
              <w:rPr>
                <w:szCs w:val="21"/>
              </w:rPr>
            </w:pPr>
            <w:r w:rsidRPr="005B072E">
              <w:rPr>
                <w:szCs w:val="21"/>
              </w:rPr>
              <w:t>23.0000</w:t>
            </w:r>
          </w:p>
        </w:tc>
        <w:tc>
          <w:tcPr>
            <w:tcW w:w="898" w:type="dxa"/>
            <w:vAlign w:val="bottom"/>
          </w:tcPr>
          <w:p w:rsidR="00A15BAA" w:rsidRPr="005B072E" w:rsidRDefault="00A15BAA" w:rsidP="00837D0C">
            <w:pPr>
              <w:pStyle w:val="TableBody"/>
              <w:rPr>
                <w:szCs w:val="21"/>
              </w:rPr>
            </w:pPr>
            <w:r w:rsidRPr="005B072E">
              <w:rPr>
                <w:szCs w:val="21"/>
              </w:rPr>
              <w:t>3.1355</w:t>
            </w:r>
          </w:p>
        </w:tc>
      </w:tr>
      <w:tr w:rsidR="00BC07FD" w:rsidTr="00946F40">
        <w:trPr>
          <w:jc w:val="center"/>
        </w:trPr>
        <w:tc>
          <w:tcPr>
            <w:tcW w:w="1892" w:type="dxa"/>
          </w:tcPr>
          <w:p w:rsidR="00A15BAA" w:rsidRDefault="00A15BAA" w:rsidP="00837D0C">
            <w:pPr>
              <w:pStyle w:val="TableBody"/>
            </w:pPr>
            <w:r>
              <w:t>Char</w:t>
            </w:r>
          </w:p>
        </w:tc>
        <w:tc>
          <w:tcPr>
            <w:tcW w:w="1438" w:type="dxa"/>
            <w:vAlign w:val="bottom"/>
          </w:tcPr>
          <w:p w:rsidR="00A15BAA" w:rsidRPr="005B072E" w:rsidRDefault="00A15BAA" w:rsidP="00837D0C">
            <w:pPr>
              <w:pStyle w:val="TableBody"/>
              <w:rPr>
                <w:szCs w:val="21"/>
              </w:rPr>
            </w:pPr>
            <w:r w:rsidRPr="005B072E">
              <w:rPr>
                <w:szCs w:val="21"/>
              </w:rPr>
              <w:t>28.3333</w:t>
            </w:r>
          </w:p>
        </w:tc>
        <w:tc>
          <w:tcPr>
            <w:tcW w:w="898" w:type="dxa"/>
            <w:vAlign w:val="bottom"/>
          </w:tcPr>
          <w:p w:rsidR="00A15BAA" w:rsidRPr="005B072E" w:rsidRDefault="00A15BAA" w:rsidP="00837D0C">
            <w:pPr>
              <w:pStyle w:val="TableBody"/>
              <w:rPr>
                <w:szCs w:val="21"/>
              </w:rPr>
            </w:pPr>
            <w:r w:rsidRPr="005B072E">
              <w:rPr>
                <w:szCs w:val="21"/>
              </w:rPr>
              <w:t>3.3440</w:t>
            </w:r>
          </w:p>
        </w:tc>
      </w:tr>
      <w:tr w:rsidR="00BC07FD" w:rsidTr="00946F40">
        <w:trPr>
          <w:jc w:val="center"/>
        </w:trPr>
        <w:tc>
          <w:tcPr>
            <w:tcW w:w="1892" w:type="dxa"/>
          </w:tcPr>
          <w:p w:rsidR="00A15BAA" w:rsidRDefault="00A15BAA" w:rsidP="00837D0C">
            <w:pPr>
              <w:pStyle w:val="TableBody"/>
            </w:pPr>
            <w:r>
              <w:t>Character</w:t>
            </w:r>
          </w:p>
        </w:tc>
        <w:tc>
          <w:tcPr>
            <w:tcW w:w="1438" w:type="dxa"/>
            <w:vAlign w:val="bottom"/>
          </w:tcPr>
          <w:p w:rsidR="00A15BAA" w:rsidRPr="005B072E" w:rsidRDefault="00A15BAA" w:rsidP="00837D0C">
            <w:pPr>
              <w:pStyle w:val="TableBody"/>
              <w:rPr>
                <w:szCs w:val="21"/>
              </w:rPr>
            </w:pPr>
            <w:r w:rsidRPr="005B072E">
              <w:rPr>
                <w:szCs w:val="21"/>
              </w:rPr>
              <w:t>29.0000</w:t>
            </w:r>
          </w:p>
        </w:tc>
        <w:tc>
          <w:tcPr>
            <w:tcW w:w="898" w:type="dxa"/>
            <w:vAlign w:val="bottom"/>
          </w:tcPr>
          <w:p w:rsidR="00A15BAA" w:rsidRPr="005B072E" w:rsidRDefault="00A15BAA" w:rsidP="00837D0C">
            <w:pPr>
              <w:pStyle w:val="TableBody"/>
              <w:rPr>
                <w:szCs w:val="21"/>
              </w:rPr>
            </w:pPr>
            <w:r w:rsidRPr="005B072E">
              <w:rPr>
                <w:szCs w:val="21"/>
              </w:rPr>
              <w:t>3.3673</w:t>
            </w:r>
          </w:p>
        </w:tc>
      </w:tr>
      <w:tr w:rsidR="00BC07FD" w:rsidTr="00946F40">
        <w:trPr>
          <w:jc w:val="center"/>
        </w:trPr>
        <w:tc>
          <w:tcPr>
            <w:tcW w:w="1892" w:type="dxa"/>
          </w:tcPr>
          <w:p w:rsidR="00A15BAA" w:rsidRDefault="00A15BAA" w:rsidP="00837D0C">
            <w:pPr>
              <w:pStyle w:val="TableBody"/>
            </w:pPr>
            <w:r>
              <w:t>Converter</w:t>
            </w:r>
          </w:p>
        </w:tc>
        <w:tc>
          <w:tcPr>
            <w:tcW w:w="1438" w:type="dxa"/>
            <w:vAlign w:val="bottom"/>
          </w:tcPr>
          <w:p w:rsidR="00A15BAA" w:rsidRPr="005B072E" w:rsidRDefault="00A15BAA" w:rsidP="00837D0C">
            <w:pPr>
              <w:pStyle w:val="TableBody"/>
              <w:rPr>
                <w:szCs w:val="21"/>
              </w:rPr>
            </w:pPr>
            <w:r w:rsidRPr="005B072E">
              <w:rPr>
                <w:szCs w:val="21"/>
              </w:rPr>
              <w:t>55.8000</w:t>
            </w:r>
          </w:p>
        </w:tc>
        <w:tc>
          <w:tcPr>
            <w:tcW w:w="898" w:type="dxa"/>
            <w:vAlign w:val="bottom"/>
          </w:tcPr>
          <w:p w:rsidR="00A15BAA" w:rsidRPr="005B072E" w:rsidRDefault="00A15BAA" w:rsidP="00837D0C">
            <w:pPr>
              <w:pStyle w:val="TableBody"/>
              <w:rPr>
                <w:szCs w:val="21"/>
              </w:rPr>
            </w:pPr>
            <w:r w:rsidRPr="005B072E">
              <w:rPr>
                <w:szCs w:val="21"/>
              </w:rPr>
              <w:t>4.0218</w:t>
            </w:r>
          </w:p>
        </w:tc>
      </w:tr>
      <w:tr w:rsidR="00BC07FD" w:rsidTr="00946F40">
        <w:trPr>
          <w:jc w:val="center"/>
        </w:trPr>
        <w:tc>
          <w:tcPr>
            <w:tcW w:w="1892" w:type="dxa"/>
          </w:tcPr>
          <w:p w:rsidR="00A15BAA" w:rsidRDefault="00A15BAA" w:rsidP="00837D0C">
            <w:pPr>
              <w:pStyle w:val="TableBody"/>
            </w:pPr>
            <w:r>
              <w:t>Total</w:t>
            </w:r>
          </w:p>
        </w:tc>
        <w:tc>
          <w:tcPr>
            <w:tcW w:w="1438" w:type="dxa"/>
            <w:vAlign w:val="bottom"/>
          </w:tcPr>
          <w:p w:rsidR="00A15BAA" w:rsidRPr="005B072E" w:rsidRDefault="00A15BAA" w:rsidP="00837D0C">
            <w:pPr>
              <w:pStyle w:val="TableBody"/>
              <w:rPr>
                <w:szCs w:val="21"/>
              </w:rPr>
            </w:pPr>
          </w:p>
        </w:tc>
        <w:tc>
          <w:tcPr>
            <w:tcW w:w="898" w:type="dxa"/>
            <w:vAlign w:val="bottom"/>
          </w:tcPr>
          <w:p w:rsidR="00A15BAA" w:rsidRPr="005B072E" w:rsidRDefault="00A15BAA" w:rsidP="00837D0C">
            <w:pPr>
              <w:pStyle w:val="TableBody"/>
              <w:rPr>
                <w:szCs w:val="21"/>
              </w:rPr>
            </w:pPr>
            <w:r w:rsidRPr="005B072E">
              <w:rPr>
                <w:szCs w:val="21"/>
              </w:rPr>
              <w:t>36.4197</w:t>
            </w:r>
          </w:p>
        </w:tc>
      </w:tr>
    </w:tbl>
    <w:p w:rsidR="00837D0C" w:rsidRDefault="00837D0C" w:rsidP="00946F40">
      <w:pPr>
        <w:pStyle w:val="ListNumbered1"/>
        <w:spacing w:before="180"/>
      </w:pPr>
      <w:r>
        <w:t xml:space="preserve">Calculate the average of these </w:t>
      </w:r>
      <w:r w:rsidRPr="008E1D74">
        <w:rPr>
          <w:i/>
          <w:iCs/>
        </w:rPr>
        <w:t>n</w:t>
      </w:r>
      <w:r>
        <w:t xml:space="preserve"> logarithmic values: </w:t>
      </w:r>
      <w:r w:rsidRPr="00937A65">
        <w:rPr>
          <w:position w:val="-24"/>
        </w:rPr>
        <w:object w:dxaOrig="3560" w:dyaOrig="960">
          <v:shape id="_x0000_i1039" type="#_x0000_t75" style="width:177pt;height:47.25pt" o:ole="">
            <v:imagedata r:id="rId36" o:title=""/>
          </v:shape>
          <o:OLEObject Type="Embed" ProgID="Equation.3" ShapeID="_x0000_i1039" DrawAspect="Content" ObjectID="_1644751911" r:id="rId37"/>
        </w:object>
      </w:r>
    </w:p>
    <w:p w:rsidR="00837D0C" w:rsidRPr="00664206" w:rsidRDefault="00837D0C" w:rsidP="00837D0C">
      <w:pPr>
        <w:pStyle w:val="ListNumbered1"/>
        <w:spacing w:after="240"/>
      </w:pPr>
      <w:r>
        <w:t xml:space="preserve">Calculate the variance of these values: </w:t>
      </w:r>
      <w:r w:rsidRPr="00937A65">
        <w:rPr>
          <w:position w:val="-28"/>
        </w:rPr>
        <w:object w:dxaOrig="4640" w:dyaOrig="999">
          <v:shape id="_x0000_i1040" type="#_x0000_t75" style="width:232.5pt;height:49.5pt" o:ole="">
            <v:imagedata r:id="rId38" o:title=""/>
          </v:shape>
          <o:OLEObject Type="Embed" ProgID="Equation.3" ShapeID="_x0000_i1040" DrawAspect="Content" ObjectID="_1644751912" r:id="rId39"/>
        </w:object>
      </w:r>
    </w:p>
    <w:tbl>
      <w:tblPr>
        <w:tblStyle w:val="TableGrid"/>
        <w:tblW w:w="0" w:type="auto"/>
        <w:jc w:val="center"/>
        <w:tblLook w:val="04A0" w:firstRow="1" w:lastRow="0" w:firstColumn="1" w:lastColumn="0" w:noHBand="0" w:noVBand="1"/>
      </w:tblPr>
      <w:tblGrid>
        <w:gridCol w:w="1595"/>
        <w:gridCol w:w="1167"/>
        <w:gridCol w:w="795"/>
        <w:gridCol w:w="1073"/>
      </w:tblGrid>
      <w:tr w:rsidR="00946F40" w:rsidRPr="00946F40" w:rsidTr="00946F40">
        <w:trPr>
          <w:jc w:val="center"/>
        </w:trPr>
        <w:tc>
          <w:tcPr>
            <w:tcW w:w="0" w:type="auto"/>
          </w:tcPr>
          <w:p w:rsidR="00946F40" w:rsidRPr="00946F40" w:rsidRDefault="00946F40" w:rsidP="00383C79">
            <w:pPr>
              <w:pStyle w:val="TableHeading"/>
            </w:pPr>
            <w:r w:rsidRPr="00946F40">
              <w:t>Class Name</w:t>
            </w:r>
          </w:p>
        </w:tc>
        <w:tc>
          <w:tcPr>
            <w:tcW w:w="0" w:type="auto"/>
          </w:tcPr>
          <w:p w:rsidR="00946F40" w:rsidRPr="00946F40" w:rsidRDefault="00946F40" w:rsidP="00383C79">
            <w:pPr>
              <w:pStyle w:val="TableHeading"/>
            </w:pPr>
            <w:r w:rsidRPr="00946F40">
              <w:t>LOC/Method</w:t>
            </w:r>
          </w:p>
        </w:tc>
        <w:tc>
          <w:tcPr>
            <w:tcW w:w="0" w:type="auto"/>
          </w:tcPr>
          <w:p w:rsidR="00946F40" w:rsidRPr="00946F40" w:rsidRDefault="00946F40" w:rsidP="00383C79">
            <w:pPr>
              <w:pStyle w:val="TableHeading"/>
            </w:pPr>
            <w:r w:rsidRPr="00946F40">
              <w:rPr>
                <w:i/>
                <w:iCs/>
              </w:rPr>
              <w:t>ln</w:t>
            </w:r>
            <w:r w:rsidRPr="00946F40">
              <w:t>(</w:t>
            </w:r>
            <w:r w:rsidRPr="00946F40">
              <w:rPr>
                <w:i/>
                <w:iCs/>
              </w:rPr>
              <w:t>x</w:t>
            </w:r>
            <w:r w:rsidRPr="00946F40">
              <w:rPr>
                <w:i/>
                <w:iCs/>
                <w:vertAlign w:val="subscript"/>
              </w:rPr>
              <w:t>i</w:t>
            </w:r>
            <w:r w:rsidRPr="00946F40">
              <w:t>)</w:t>
            </w:r>
          </w:p>
        </w:tc>
        <w:tc>
          <w:tcPr>
            <w:tcW w:w="0" w:type="auto"/>
          </w:tcPr>
          <w:p w:rsidR="00946F40" w:rsidRPr="00946F40" w:rsidRDefault="00946F40" w:rsidP="00383C79">
            <w:pPr>
              <w:pStyle w:val="TableHeading"/>
              <w:rPr>
                <w:vertAlign w:val="superscript"/>
              </w:rPr>
            </w:pPr>
            <w:r w:rsidRPr="00946F40">
              <w:rPr>
                <w:i/>
                <w:iCs/>
              </w:rPr>
              <w:t>(ln</w:t>
            </w:r>
            <w:r w:rsidRPr="00946F40">
              <w:t>(</w:t>
            </w:r>
            <w:r w:rsidRPr="00946F40">
              <w:rPr>
                <w:i/>
                <w:iCs/>
              </w:rPr>
              <w:t>x</w:t>
            </w:r>
            <w:r w:rsidRPr="00946F40">
              <w:rPr>
                <w:i/>
                <w:iCs/>
                <w:vertAlign w:val="subscript"/>
              </w:rPr>
              <w:t>i</w:t>
            </w:r>
            <w:r w:rsidRPr="00946F40">
              <w:t>)-</w:t>
            </w:r>
            <w:r w:rsidRPr="00946F40">
              <w:rPr>
                <w:i/>
                <w:iCs/>
              </w:rPr>
              <w:t>avg</w:t>
            </w:r>
            <w:r w:rsidRPr="00946F40">
              <w:t>)</w:t>
            </w:r>
            <w:r w:rsidRPr="00946F40">
              <w:rPr>
                <w:i/>
                <w:iCs/>
                <w:vertAlign w:val="superscript"/>
              </w:rPr>
              <w:t>2</w:t>
            </w:r>
          </w:p>
        </w:tc>
      </w:tr>
      <w:tr w:rsidR="00946F40" w:rsidRPr="00946F40" w:rsidTr="00946F40">
        <w:trPr>
          <w:jc w:val="center"/>
        </w:trPr>
        <w:tc>
          <w:tcPr>
            <w:tcW w:w="0" w:type="auto"/>
          </w:tcPr>
          <w:p w:rsidR="00946F40" w:rsidRPr="00946F40" w:rsidRDefault="00946F40" w:rsidP="00383C79">
            <w:pPr>
              <w:pStyle w:val="TableBody"/>
            </w:pPr>
            <w:proofErr w:type="spellStart"/>
            <w:r w:rsidRPr="00946F40">
              <w:t>each_char</w:t>
            </w:r>
            <w:proofErr w:type="spellEnd"/>
          </w:p>
        </w:tc>
        <w:tc>
          <w:tcPr>
            <w:tcW w:w="0" w:type="auto"/>
          </w:tcPr>
          <w:p w:rsidR="00946F40" w:rsidRPr="00946F40" w:rsidRDefault="00946F40" w:rsidP="00383C79">
            <w:pPr>
              <w:pStyle w:val="TableBody"/>
            </w:pPr>
            <w:r w:rsidRPr="00946F40">
              <w:t>6.0000</w:t>
            </w:r>
          </w:p>
        </w:tc>
        <w:tc>
          <w:tcPr>
            <w:tcW w:w="0" w:type="auto"/>
          </w:tcPr>
          <w:p w:rsidR="00946F40" w:rsidRPr="00946F40" w:rsidRDefault="00946F40" w:rsidP="00383C79">
            <w:pPr>
              <w:pStyle w:val="TableBody"/>
            </w:pPr>
            <w:r w:rsidRPr="00946F40">
              <w:t>1.7918</w:t>
            </w:r>
          </w:p>
        </w:tc>
        <w:tc>
          <w:tcPr>
            <w:tcW w:w="0" w:type="auto"/>
          </w:tcPr>
          <w:p w:rsidR="00946F40" w:rsidRPr="00946F40" w:rsidRDefault="00946F40" w:rsidP="00383C79">
            <w:pPr>
              <w:pStyle w:val="TableBody"/>
            </w:pPr>
            <w:r w:rsidRPr="00946F40">
              <w:t>1.0196</w:t>
            </w:r>
          </w:p>
        </w:tc>
      </w:tr>
      <w:tr w:rsidR="00946F40" w:rsidRPr="00946F40" w:rsidTr="00946F40">
        <w:trPr>
          <w:jc w:val="center"/>
        </w:trPr>
        <w:tc>
          <w:tcPr>
            <w:tcW w:w="0" w:type="auto"/>
          </w:tcPr>
          <w:p w:rsidR="00946F40" w:rsidRPr="00946F40" w:rsidRDefault="00946F40" w:rsidP="00383C79">
            <w:pPr>
              <w:pStyle w:val="TableBody"/>
            </w:pPr>
            <w:proofErr w:type="spellStart"/>
            <w:r w:rsidRPr="00946F40">
              <w:t>string_read</w:t>
            </w:r>
            <w:proofErr w:type="spellEnd"/>
          </w:p>
        </w:tc>
        <w:tc>
          <w:tcPr>
            <w:tcW w:w="0" w:type="auto"/>
          </w:tcPr>
          <w:p w:rsidR="00946F40" w:rsidRPr="00946F40" w:rsidRDefault="00946F40" w:rsidP="00383C79">
            <w:pPr>
              <w:pStyle w:val="TableBody"/>
            </w:pPr>
            <w:r w:rsidRPr="00946F40">
              <w:t>6.0000</w:t>
            </w:r>
          </w:p>
        </w:tc>
        <w:tc>
          <w:tcPr>
            <w:tcW w:w="0" w:type="auto"/>
          </w:tcPr>
          <w:p w:rsidR="00946F40" w:rsidRPr="00946F40" w:rsidRDefault="00946F40" w:rsidP="00383C79">
            <w:pPr>
              <w:pStyle w:val="TableBody"/>
            </w:pPr>
            <w:r w:rsidRPr="00946F40">
              <w:t>1.7918</w:t>
            </w:r>
          </w:p>
        </w:tc>
        <w:tc>
          <w:tcPr>
            <w:tcW w:w="0" w:type="auto"/>
          </w:tcPr>
          <w:p w:rsidR="00946F40" w:rsidRPr="00946F40" w:rsidRDefault="00946F40" w:rsidP="00383C79">
            <w:pPr>
              <w:pStyle w:val="TableBody"/>
            </w:pPr>
            <w:r w:rsidRPr="00946F40">
              <w:t>1.0196</w:t>
            </w:r>
          </w:p>
        </w:tc>
      </w:tr>
      <w:tr w:rsidR="00946F40" w:rsidRPr="00946F40" w:rsidTr="00946F40">
        <w:trPr>
          <w:jc w:val="center"/>
        </w:trPr>
        <w:tc>
          <w:tcPr>
            <w:tcW w:w="0" w:type="auto"/>
          </w:tcPr>
          <w:p w:rsidR="00946F40" w:rsidRPr="00946F40" w:rsidRDefault="00946F40" w:rsidP="00383C79">
            <w:pPr>
              <w:pStyle w:val="TableBody"/>
            </w:pPr>
            <w:proofErr w:type="spellStart"/>
            <w:r w:rsidRPr="00946F40">
              <w:t>single_character</w:t>
            </w:r>
            <w:proofErr w:type="spellEnd"/>
          </w:p>
        </w:tc>
        <w:tc>
          <w:tcPr>
            <w:tcW w:w="0" w:type="auto"/>
          </w:tcPr>
          <w:p w:rsidR="00946F40" w:rsidRPr="00946F40" w:rsidRDefault="00946F40" w:rsidP="00383C79">
            <w:pPr>
              <w:pStyle w:val="TableBody"/>
            </w:pPr>
            <w:r w:rsidRPr="00946F40">
              <w:t>8.3333</w:t>
            </w:r>
          </w:p>
        </w:tc>
        <w:tc>
          <w:tcPr>
            <w:tcW w:w="0" w:type="auto"/>
          </w:tcPr>
          <w:p w:rsidR="00946F40" w:rsidRPr="00946F40" w:rsidRDefault="00946F40" w:rsidP="00383C79">
            <w:pPr>
              <w:pStyle w:val="TableBody"/>
            </w:pPr>
            <w:r w:rsidRPr="00946F40">
              <w:t>2.1203</w:t>
            </w:r>
          </w:p>
        </w:tc>
        <w:tc>
          <w:tcPr>
            <w:tcW w:w="0" w:type="auto"/>
          </w:tcPr>
          <w:p w:rsidR="00946F40" w:rsidRPr="00946F40" w:rsidRDefault="00946F40" w:rsidP="00383C79">
            <w:pPr>
              <w:pStyle w:val="TableBody"/>
            </w:pPr>
            <w:r w:rsidRPr="00946F40">
              <w:t>0.4641</w:t>
            </w:r>
          </w:p>
        </w:tc>
      </w:tr>
      <w:tr w:rsidR="00946F40" w:rsidRPr="00946F40" w:rsidTr="00946F40">
        <w:trPr>
          <w:jc w:val="center"/>
        </w:trPr>
        <w:tc>
          <w:tcPr>
            <w:tcW w:w="0" w:type="auto"/>
          </w:tcPr>
          <w:p w:rsidR="00946F40" w:rsidRPr="00946F40" w:rsidRDefault="00946F40" w:rsidP="00383C79">
            <w:pPr>
              <w:pStyle w:val="TableBody"/>
            </w:pPr>
            <w:proofErr w:type="spellStart"/>
            <w:r w:rsidRPr="00946F40">
              <w:t>each_line</w:t>
            </w:r>
            <w:proofErr w:type="spellEnd"/>
          </w:p>
        </w:tc>
        <w:tc>
          <w:tcPr>
            <w:tcW w:w="0" w:type="auto"/>
          </w:tcPr>
          <w:p w:rsidR="00946F40" w:rsidRPr="00946F40" w:rsidRDefault="00946F40" w:rsidP="00383C79">
            <w:pPr>
              <w:pStyle w:val="TableBody"/>
            </w:pPr>
            <w:r w:rsidRPr="00946F40">
              <w:t>10.3333</w:t>
            </w:r>
          </w:p>
        </w:tc>
        <w:tc>
          <w:tcPr>
            <w:tcW w:w="0" w:type="auto"/>
          </w:tcPr>
          <w:p w:rsidR="00946F40" w:rsidRPr="00946F40" w:rsidRDefault="00946F40" w:rsidP="00383C79">
            <w:pPr>
              <w:pStyle w:val="TableBody"/>
            </w:pPr>
            <w:r w:rsidRPr="00946F40">
              <w:t>2.3354</w:t>
            </w:r>
          </w:p>
        </w:tc>
        <w:tc>
          <w:tcPr>
            <w:tcW w:w="0" w:type="auto"/>
          </w:tcPr>
          <w:p w:rsidR="00946F40" w:rsidRPr="00946F40" w:rsidRDefault="00946F40" w:rsidP="00383C79">
            <w:pPr>
              <w:pStyle w:val="TableBody"/>
            </w:pPr>
            <w:r w:rsidRPr="00946F40">
              <w:t>0.2173</w:t>
            </w:r>
          </w:p>
        </w:tc>
      </w:tr>
      <w:tr w:rsidR="00946F40" w:rsidRPr="00946F40" w:rsidTr="00946F40">
        <w:trPr>
          <w:jc w:val="center"/>
        </w:trPr>
        <w:tc>
          <w:tcPr>
            <w:tcW w:w="0" w:type="auto"/>
          </w:tcPr>
          <w:p w:rsidR="00946F40" w:rsidRPr="00946F40" w:rsidRDefault="00946F40" w:rsidP="00383C79">
            <w:pPr>
              <w:pStyle w:val="TableBody"/>
            </w:pPr>
            <w:proofErr w:type="spellStart"/>
            <w:r w:rsidRPr="00946F40">
              <w:t>single_char</w:t>
            </w:r>
            <w:proofErr w:type="spellEnd"/>
          </w:p>
        </w:tc>
        <w:tc>
          <w:tcPr>
            <w:tcW w:w="0" w:type="auto"/>
          </w:tcPr>
          <w:p w:rsidR="00946F40" w:rsidRPr="00946F40" w:rsidRDefault="00946F40" w:rsidP="00383C79">
            <w:pPr>
              <w:pStyle w:val="TableBody"/>
            </w:pPr>
            <w:r w:rsidRPr="00946F40">
              <w:t>12.3333</w:t>
            </w:r>
          </w:p>
        </w:tc>
        <w:tc>
          <w:tcPr>
            <w:tcW w:w="0" w:type="auto"/>
          </w:tcPr>
          <w:p w:rsidR="00946F40" w:rsidRPr="00946F40" w:rsidRDefault="00946F40" w:rsidP="00383C79">
            <w:pPr>
              <w:pStyle w:val="TableBody"/>
            </w:pPr>
            <w:r w:rsidRPr="00946F40">
              <w:t>2.5123</w:t>
            </w:r>
          </w:p>
        </w:tc>
        <w:tc>
          <w:tcPr>
            <w:tcW w:w="0" w:type="auto"/>
          </w:tcPr>
          <w:p w:rsidR="00946F40" w:rsidRPr="00946F40" w:rsidRDefault="00946F40" w:rsidP="00383C79">
            <w:pPr>
              <w:pStyle w:val="TableBody"/>
            </w:pPr>
            <w:r w:rsidRPr="00946F40">
              <w:t>0.0836</w:t>
            </w:r>
          </w:p>
        </w:tc>
      </w:tr>
      <w:tr w:rsidR="00946F40" w:rsidRPr="00946F40" w:rsidTr="00946F40">
        <w:trPr>
          <w:jc w:val="center"/>
        </w:trPr>
        <w:tc>
          <w:tcPr>
            <w:tcW w:w="0" w:type="auto"/>
          </w:tcPr>
          <w:p w:rsidR="00946F40" w:rsidRPr="00946F40" w:rsidRDefault="00946F40" w:rsidP="00383C79">
            <w:pPr>
              <w:pStyle w:val="TableBody"/>
            </w:pPr>
            <w:proofErr w:type="spellStart"/>
            <w:r w:rsidRPr="00946F40">
              <w:t>string_builder</w:t>
            </w:r>
            <w:proofErr w:type="spellEnd"/>
          </w:p>
        </w:tc>
        <w:tc>
          <w:tcPr>
            <w:tcW w:w="0" w:type="auto"/>
          </w:tcPr>
          <w:p w:rsidR="00946F40" w:rsidRPr="00946F40" w:rsidRDefault="00946F40" w:rsidP="00383C79">
            <w:pPr>
              <w:pStyle w:val="TableBody"/>
            </w:pPr>
            <w:r w:rsidRPr="00946F40">
              <w:t>16.4000</w:t>
            </w:r>
          </w:p>
        </w:tc>
        <w:tc>
          <w:tcPr>
            <w:tcW w:w="0" w:type="auto"/>
          </w:tcPr>
          <w:p w:rsidR="00946F40" w:rsidRPr="00946F40" w:rsidRDefault="00946F40" w:rsidP="00383C79">
            <w:pPr>
              <w:pStyle w:val="TableBody"/>
            </w:pPr>
            <w:r w:rsidRPr="00946F40">
              <w:t>2.7973</w:t>
            </w:r>
          </w:p>
        </w:tc>
        <w:tc>
          <w:tcPr>
            <w:tcW w:w="0" w:type="auto"/>
          </w:tcPr>
          <w:p w:rsidR="00946F40" w:rsidRPr="00946F40" w:rsidRDefault="00946F40" w:rsidP="00383C79">
            <w:pPr>
              <w:pStyle w:val="TableBody"/>
            </w:pPr>
            <w:r w:rsidRPr="00946F40">
              <w:t>0.0000</w:t>
            </w:r>
          </w:p>
        </w:tc>
      </w:tr>
      <w:tr w:rsidR="00946F40" w:rsidRPr="00946F40" w:rsidTr="00946F40">
        <w:trPr>
          <w:jc w:val="center"/>
        </w:trPr>
        <w:tc>
          <w:tcPr>
            <w:tcW w:w="0" w:type="auto"/>
          </w:tcPr>
          <w:p w:rsidR="00946F40" w:rsidRPr="00946F40" w:rsidRDefault="00946F40" w:rsidP="00383C79">
            <w:pPr>
              <w:pStyle w:val="TableBody"/>
            </w:pPr>
            <w:proofErr w:type="spellStart"/>
            <w:r w:rsidRPr="00946F40">
              <w:t>string_manager</w:t>
            </w:r>
            <w:proofErr w:type="spellEnd"/>
          </w:p>
        </w:tc>
        <w:tc>
          <w:tcPr>
            <w:tcW w:w="0" w:type="auto"/>
          </w:tcPr>
          <w:p w:rsidR="00946F40" w:rsidRPr="00946F40" w:rsidRDefault="00946F40" w:rsidP="00383C79">
            <w:pPr>
              <w:pStyle w:val="TableBody"/>
            </w:pPr>
            <w:r w:rsidRPr="00946F40">
              <w:t>20.5000</w:t>
            </w:r>
          </w:p>
        </w:tc>
        <w:tc>
          <w:tcPr>
            <w:tcW w:w="0" w:type="auto"/>
          </w:tcPr>
          <w:p w:rsidR="00946F40" w:rsidRPr="00946F40" w:rsidRDefault="00946F40" w:rsidP="00383C79">
            <w:pPr>
              <w:pStyle w:val="TableBody"/>
            </w:pPr>
            <w:r w:rsidRPr="00946F40">
              <w:t>3.0204</w:t>
            </w:r>
          </w:p>
        </w:tc>
        <w:tc>
          <w:tcPr>
            <w:tcW w:w="0" w:type="auto"/>
          </w:tcPr>
          <w:p w:rsidR="00946F40" w:rsidRPr="00946F40" w:rsidRDefault="00946F40" w:rsidP="00383C79">
            <w:pPr>
              <w:pStyle w:val="TableBody"/>
            </w:pPr>
            <w:r w:rsidRPr="00946F40">
              <w:t>0.0479</w:t>
            </w:r>
          </w:p>
        </w:tc>
      </w:tr>
      <w:tr w:rsidR="00946F40" w:rsidRPr="00946F40" w:rsidTr="00946F40">
        <w:trPr>
          <w:jc w:val="center"/>
        </w:trPr>
        <w:tc>
          <w:tcPr>
            <w:tcW w:w="0" w:type="auto"/>
          </w:tcPr>
          <w:p w:rsidR="00946F40" w:rsidRPr="00946F40" w:rsidRDefault="00946F40" w:rsidP="00383C79">
            <w:pPr>
              <w:pStyle w:val="TableBody"/>
            </w:pPr>
            <w:proofErr w:type="spellStart"/>
            <w:r w:rsidRPr="00946F40">
              <w:t>list_clump</w:t>
            </w:r>
            <w:proofErr w:type="spellEnd"/>
          </w:p>
        </w:tc>
        <w:tc>
          <w:tcPr>
            <w:tcW w:w="0" w:type="auto"/>
          </w:tcPr>
          <w:p w:rsidR="00946F40" w:rsidRPr="00946F40" w:rsidRDefault="00946F40" w:rsidP="00383C79">
            <w:pPr>
              <w:pStyle w:val="TableBody"/>
            </w:pPr>
            <w:r w:rsidRPr="00946F40">
              <w:t>21.7500</w:t>
            </w:r>
          </w:p>
        </w:tc>
        <w:tc>
          <w:tcPr>
            <w:tcW w:w="0" w:type="auto"/>
          </w:tcPr>
          <w:p w:rsidR="00946F40" w:rsidRPr="00946F40" w:rsidRDefault="00946F40" w:rsidP="00383C79">
            <w:pPr>
              <w:pStyle w:val="TableBody"/>
            </w:pPr>
            <w:r w:rsidRPr="00946F40">
              <w:t>3.0796</w:t>
            </w:r>
          </w:p>
        </w:tc>
        <w:tc>
          <w:tcPr>
            <w:tcW w:w="0" w:type="auto"/>
          </w:tcPr>
          <w:p w:rsidR="00946F40" w:rsidRPr="00946F40" w:rsidRDefault="00946F40" w:rsidP="00383C79">
            <w:pPr>
              <w:pStyle w:val="TableBody"/>
            </w:pPr>
            <w:r w:rsidRPr="00946F40">
              <w:t>0.0773</w:t>
            </w:r>
          </w:p>
        </w:tc>
      </w:tr>
      <w:tr w:rsidR="00946F40" w:rsidRPr="00946F40" w:rsidTr="00946F40">
        <w:trPr>
          <w:jc w:val="center"/>
        </w:trPr>
        <w:tc>
          <w:tcPr>
            <w:tcW w:w="0" w:type="auto"/>
          </w:tcPr>
          <w:p w:rsidR="00946F40" w:rsidRPr="00946F40" w:rsidRDefault="00946F40" w:rsidP="00383C79">
            <w:pPr>
              <w:pStyle w:val="TableBody"/>
            </w:pPr>
            <w:proofErr w:type="spellStart"/>
            <w:r w:rsidRPr="00946F40">
              <w:t>list_clip</w:t>
            </w:r>
            <w:proofErr w:type="spellEnd"/>
          </w:p>
        </w:tc>
        <w:tc>
          <w:tcPr>
            <w:tcW w:w="0" w:type="auto"/>
          </w:tcPr>
          <w:p w:rsidR="00946F40" w:rsidRPr="00946F40" w:rsidRDefault="00946F40" w:rsidP="00383C79">
            <w:pPr>
              <w:pStyle w:val="TableBody"/>
            </w:pPr>
            <w:r w:rsidRPr="00946F40">
              <w:t>22.2500</w:t>
            </w:r>
          </w:p>
        </w:tc>
        <w:tc>
          <w:tcPr>
            <w:tcW w:w="0" w:type="auto"/>
          </w:tcPr>
          <w:p w:rsidR="00946F40" w:rsidRPr="00946F40" w:rsidRDefault="00946F40" w:rsidP="00383C79">
            <w:pPr>
              <w:pStyle w:val="TableBody"/>
            </w:pPr>
            <w:r w:rsidRPr="00946F40">
              <w:t>3.1023</w:t>
            </w:r>
          </w:p>
        </w:tc>
        <w:tc>
          <w:tcPr>
            <w:tcW w:w="0" w:type="auto"/>
          </w:tcPr>
          <w:p w:rsidR="00946F40" w:rsidRPr="00946F40" w:rsidRDefault="00946F40" w:rsidP="00383C79">
            <w:pPr>
              <w:pStyle w:val="TableBody"/>
            </w:pPr>
            <w:r w:rsidRPr="00946F40">
              <w:t>0.0905</w:t>
            </w:r>
          </w:p>
        </w:tc>
      </w:tr>
      <w:tr w:rsidR="00946F40" w:rsidRPr="00946F40" w:rsidTr="00946F40">
        <w:trPr>
          <w:jc w:val="center"/>
        </w:trPr>
        <w:tc>
          <w:tcPr>
            <w:tcW w:w="0" w:type="auto"/>
          </w:tcPr>
          <w:p w:rsidR="00946F40" w:rsidRPr="00946F40" w:rsidRDefault="00946F40" w:rsidP="00383C79">
            <w:pPr>
              <w:pStyle w:val="TableBody"/>
            </w:pPr>
            <w:proofErr w:type="spellStart"/>
            <w:r w:rsidRPr="00946F40">
              <w:t>string_decrementer</w:t>
            </w:r>
            <w:proofErr w:type="spellEnd"/>
          </w:p>
        </w:tc>
        <w:tc>
          <w:tcPr>
            <w:tcW w:w="0" w:type="auto"/>
          </w:tcPr>
          <w:p w:rsidR="00946F40" w:rsidRPr="00946F40" w:rsidRDefault="00946F40" w:rsidP="00383C79">
            <w:pPr>
              <w:pStyle w:val="TableBody"/>
            </w:pPr>
            <w:r w:rsidRPr="00946F40">
              <w:t>23.0000</w:t>
            </w:r>
          </w:p>
        </w:tc>
        <w:tc>
          <w:tcPr>
            <w:tcW w:w="0" w:type="auto"/>
          </w:tcPr>
          <w:p w:rsidR="00946F40" w:rsidRPr="00946F40" w:rsidRDefault="00946F40" w:rsidP="00383C79">
            <w:pPr>
              <w:pStyle w:val="TableBody"/>
            </w:pPr>
            <w:r w:rsidRPr="00946F40">
              <w:t>3.1355</w:t>
            </w:r>
          </w:p>
        </w:tc>
        <w:tc>
          <w:tcPr>
            <w:tcW w:w="0" w:type="auto"/>
          </w:tcPr>
          <w:p w:rsidR="00946F40" w:rsidRPr="00946F40" w:rsidRDefault="00946F40" w:rsidP="00383C79">
            <w:pPr>
              <w:pStyle w:val="TableBody"/>
            </w:pPr>
            <w:r w:rsidRPr="00946F40">
              <w:t>0.1115</w:t>
            </w:r>
          </w:p>
        </w:tc>
      </w:tr>
      <w:tr w:rsidR="00946F40" w:rsidRPr="00946F40" w:rsidTr="00946F40">
        <w:trPr>
          <w:jc w:val="center"/>
        </w:trPr>
        <w:tc>
          <w:tcPr>
            <w:tcW w:w="0" w:type="auto"/>
          </w:tcPr>
          <w:p w:rsidR="00946F40" w:rsidRPr="00946F40" w:rsidRDefault="00946F40" w:rsidP="00383C79">
            <w:pPr>
              <w:pStyle w:val="TableBody"/>
            </w:pPr>
            <w:r w:rsidRPr="00946F40">
              <w:t>Char</w:t>
            </w:r>
          </w:p>
        </w:tc>
        <w:tc>
          <w:tcPr>
            <w:tcW w:w="0" w:type="auto"/>
          </w:tcPr>
          <w:p w:rsidR="00946F40" w:rsidRPr="00946F40" w:rsidRDefault="00946F40" w:rsidP="00383C79">
            <w:pPr>
              <w:pStyle w:val="TableBody"/>
            </w:pPr>
            <w:r w:rsidRPr="00946F40">
              <w:t>28.3333</w:t>
            </w:r>
          </w:p>
        </w:tc>
        <w:tc>
          <w:tcPr>
            <w:tcW w:w="0" w:type="auto"/>
          </w:tcPr>
          <w:p w:rsidR="00946F40" w:rsidRPr="00946F40" w:rsidRDefault="00946F40" w:rsidP="00383C79">
            <w:pPr>
              <w:pStyle w:val="TableBody"/>
            </w:pPr>
            <w:r w:rsidRPr="00946F40">
              <w:t>3.3440</w:t>
            </w:r>
          </w:p>
        </w:tc>
        <w:tc>
          <w:tcPr>
            <w:tcW w:w="0" w:type="auto"/>
          </w:tcPr>
          <w:p w:rsidR="00946F40" w:rsidRPr="00946F40" w:rsidRDefault="00946F40" w:rsidP="00383C79">
            <w:pPr>
              <w:pStyle w:val="TableBody"/>
            </w:pPr>
            <w:r w:rsidRPr="00946F40">
              <w:t>0.2943</w:t>
            </w:r>
          </w:p>
        </w:tc>
      </w:tr>
      <w:tr w:rsidR="00946F40" w:rsidRPr="00946F40" w:rsidTr="00946F40">
        <w:trPr>
          <w:jc w:val="center"/>
        </w:trPr>
        <w:tc>
          <w:tcPr>
            <w:tcW w:w="0" w:type="auto"/>
          </w:tcPr>
          <w:p w:rsidR="00946F40" w:rsidRPr="00946F40" w:rsidRDefault="00946F40" w:rsidP="00383C79">
            <w:pPr>
              <w:pStyle w:val="TableBody"/>
            </w:pPr>
            <w:r w:rsidRPr="00946F40">
              <w:t>Character</w:t>
            </w:r>
          </w:p>
        </w:tc>
        <w:tc>
          <w:tcPr>
            <w:tcW w:w="0" w:type="auto"/>
          </w:tcPr>
          <w:p w:rsidR="00946F40" w:rsidRPr="00946F40" w:rsidRDefault="00946F40" w:rsidP="00383C79">
            <w:pPr>
              <w:pStyle w:val="TableBody"/>
            </w:pPr>
            <w:r w:rsidRPr="00946F40">
              <w:t>29.0000</w:t>
            </w:r>
          </w:p>
        </w:tc>
        <w:tc>
          <w:tcPr>
            <w:tcW w:w="0" w:type="auto"/>
          </w:tcPr>
          <w:p w:rsidR="00946F40" w:rsidRPr="00946F40" w:rsidRDefault="00946F40" w:rsidP="00383C79">
            <w:pPr>
              <w:pStyle w:val="TableBody"/>
            </w:pPr>
            <w:r w:rsidRPr="00946F40">
              <w:t>3.3673</w:t>
            </w:r>
          </w:p>
        </w:tc>
        <w:tc>
          <w:tcPr>
            <w:tcW w:w="0" w:type="auto"/>
          </w:tcPr>
          <w:p w:rsidR="00946F40" w:rsidRPr="00946F40" w:rsidRDefault="00946F40" w:rsidP="00383C79">
            <w:pPr>
              <w:pStyle w:val="TableBody"/>
            </w:pPr>
            <w:r w:rsidRPr="00946F40">
              <w:t>0.3201</w:t>
            </w:r>
          </w:p>
        </w:tc>
      </w:tr>
      <w:tr w:rsidR="00946F40" w:rsidRPr="00946F40" w:rsidTr="00946F40">
        <w:trPr>
          <w:jc w:val="center"/>
        </w:trPr>
        <w:tc>
          <w:tcPr>
            <w:tcW w:w="0" w:type="auto"/>
          </w:tcPr>
          <w:p w:rsidR="00946F40" w:rsidRPr="00946F40" w:rsidRDefault="00946F40" w:rsidP="00383C79">
            <w:pPr>
              <w:pStyle w:val="TableBody"/>
            </w:pPr>
            <w:r w:rsidRPr="00946F40">
              <w:t>Converter</w:t>
            </w:r>
          </w:p>
        </w:tc>
        <w:tc>
          <w:tcPr>
            <w:tcW w:w="0" w:type="auto"/>
          </w:tcPr>
          <w:p w:rsidR="00946F40" w:rsidRPr="00946F40" w:rsidRDefault="00946F40" w:rsidP="00383C79">
            <w:pPr>
              <w:pStyle w:val="TableBody"/>
            </w:pPr>
            <w:r w:rsidRPr="00946F40">
              <w:t>55.8000</w:t>
            </w:r>
          </w:p>
        </w:tc>
        <w:tc>
          <w:tcPr>
            <w:tcW w:w="0" w:type="auto"/>
          </w:tcPr>
          <w:p w:rsidR="00946F40" w:rsidRPr="00946F40" w:rsidRDefault="00946F40" w:rsidP="00383C79">
            <w:pPr>
              <w:pStyle w:val="TableBody"/>
            </w:pPr>
            <w:r w:rsidRPr="00946F40">
              <w:t>4.0218</w:t>
            </w:r>
          </w:p>
        </w:tc>
        <w:tc>
          <w:tcPr>
            <w:tcW w:w="0" w:type="auto"/>
          </w:tcPr>
          <w:p w:rsidR="00946F40" w:rsidRPr="00946F40" w:rsidRDefault="00946F40" w:rsidP="00383C79">
            <w:pPr>
              <w:pStyle w:val="TableBody"/>
            </w:pPr>
            <w:r w:rsidRPr="00946F40">
              <w:t>1.4890</w:t>
            </w:r>
          </w:p>
        </w:tc>
      </w:tr>
      <w:tr w:rsidR="00946F40" w:rsidRPr="00946F40" w:rsidTr="00946F40">
        <w:trPr>
          <w:jc w:val="center"/>
        </w:trPr>
        <w:tc>
          <w:tcPr>
            <w:tcW w:w="0" w:type="auto"/>
          </w:tcPr>
          <w:p w:rsidR="00946F40" w:rsidRPr="00946F40" w:rsidRDefault="00946F40" w:rsidP="00383C79">
            <w:pPr>
              <w:pStyle w:val="TableBody"/>
            </w:pPr>
            <w:r w:rsidRPr="00946F40">
              <w:t>Total</w:t>
            </w:r>
          </w:p>
        </w:tc>
        <w:tc>
          <w:tcPr>
            <w:tcW w:w="0" w:type="auto"/>
          </w:tcPr>
          <w:p w:rsidR="00946F40" w:rsidRPr="00946F40" w:rsidRDefault="00946F40" w:rsidP="00383C79">
            <w:pPr>
              <w:pStyle w:val="TableBody"/>
            </w:pPr>
          </w:p>
        </w:tc>
        <w:tc>
          <w:tcPr>
            <w:tcW w:w="0" w:type="auto"/>
          </w:tcPr>
          <w:p w:rsidR="00946F40" w:rsidRPr="00946F40" w:rsidRDefault="00946F40" w:rsidP="00383C79">
            <w:pPr>
              <w:pStyle w:val="TableBody"/>
            </w:pPr>
            <w:r w:rsidRPr="00946F40">
              <w:t>36.4197</w:t>
            </w:r>
          </w:p>
        </w:tc>
        <w:tc>
          <w:tcPr>
            <w:tcW w:w="0" w:type="auto"/>
          </w:tcPr>
          <w:p w:rsidR="00946F40" w:rsidRPr="00946F40" w:rsidRDefault="00946F40" w:rsidP="00383C79">
            <w:pPr>
              <w:pStyle w:val="TableBody"/>
            </w:pPr>
            <w:r w:rsidRPr="00946F40">
              <w:t>5.2350</w:t>
            </w:r>
          </w:p>
        </w:tc>
      </w:tr>
    </w:tbl>
    <w:p w:rsidR="00837D0C" w:rsidRDefault="00837D0C" w:rsidP="00837D0C">
      <w:pPr>
        <w:pStyle w:val="ListNumbered1"/>
        <w:spacing w:before="240"/>
      </w:pPr>
      <w:r>
        <w:t xml:space="preserve">Calculate the standard deviation: </w:t>
      </w:r>
      <w:r w:rsidRPr="008406BC">
        <w:rPr>
          <w:position w:val="-8"/>
        </w:rPr>
        <w:object w:dxaOrig="2940" w:dyaOrig="360">
          <v:shape id="_x0000_i1041" type="#_x0000_t75" style="width:146.25pt;height:18pt" o:ole="">
            <v:imagedata r:id="rId40" o:title=""/>
          </v:shape>
          <o:OLEObject Type="Embed" ProgID="Equation.3" ShapeID="_x0000_i1041" DrawAspect="Content" ObjectID="_1644751913" r:id="rId41"/>
        </w:object>
      </w:r>
    </w:p>
    <w:p w:rsidR="00837D0C" w:rsidRDefault="00837D0C" w:rsidP="00BC07FD">
      <w:pPr>
        <w:pStyle w:val="ListNumbered1"/>
        <w:keepNext/>
        <w:spacing w:after="180"/>
      </w:pPr>
      <w:r>
        <w:t xml:space="preserve">Calculate the logarithmic ranges: </w:t>
      </w:r>
    </w:p>
    <w:p w:rsidR="00837D0C" w:rsidRDefault="00837D0C" w:rsidP="00BC07FD">
      <w:pPr>
        <w:keepNext/>
        <w:spacing w:after="40" w:line="360" w:lineRule="auto"/>
        <w:ind w:left="432"/>
      </w:pPr>
      <w:r>
        <w:t xml:space="preserve">ln(VS) = </w:t>
      </w:r>
      <w:r w:rsidRPr="00E4055B">
        <w:rPr>
          <w:position w:val="-10"/>
        </w:rPr>
        <w:object w:dxaOrig="3540" w:dyaOrig="320">
          <v:shape id="_x0000_i1042" type="#_x0000_t75" style="width:176.25pt;height:15.75pt" o:ole="">
            <v:imagedata r:id="rId42" o:title=""/>
          </v:shape>
          <o:OLEObject Type="Embed" ProgID="Equation.3" ShapeID="_x0000_i1042" DrawAspect="Content" ObjectID="_1644751914" r:id="rId43"/>
        </w:object>
      </w:r>
    </w:p>
    <w:p w:rsidR="00837D0C" w:rsidRDefault="00837D0C" w:rsidP="00BC07FD">
      <w:pPr>
        <w:keepNext/>
        <w:spacing w:after="40" w:line="360" w:lineRule="auto"/>
        <w:ind w:left="432"/>
        <w:rPr>
          <w:szCs w:val="24"/>
        </w:rPr>
      </w:pPr>
      <w:r>
        <w:rPr>
          <w:szCs w:val="24"/>
        </w:rPr>
        <w:t xml:space="preserve">ln(S) = </w:t>
      </w:r>
      <w:r w:rsidRPr="00E4055B">
        <w:rPr>
          <w:position w:val="-10"/>
          <w:szCs w:val="24"/>
        </w:rPr>
        <w:object w:dxaOrig="3480" w:dyaOrig="320">
          <v:shape id="_x0000_i1043" type="#_x0000_t75" style="width:173.25pt;height:15.75pt" o:ole="">
            <v:imagedata r:id="rId44" o:title=""/>
          </v:shape>
          <o:OLEObject Type="Embed" ProgID="Equation.3" ShapeID="_x0000_i1043" DrawAspect="Content" ObjectID="_1644751915" r:id="rId45"/>
        </w:object>
      </w:r>
    </w:p>
    <w:p w:rsidR="00837D0C" w:rsidRDefault="00837D0C" w:rsidP="00BC07FD">
      <w:pPr>
        <w:spacing w:after="40" w:line="360" w:lineRule="auto"/>
        <w:ind w:left="432"/>
        <w:rPr>
          <w:szCs w:val="24"/>
        </w:rPr>
      </w:pPr>
      <w:r>
        <w:rPr>
          <w:szCs w:val="24"/>
        </w:rPr>
        <w:t xml:space="preserve">ln(M) = </w:t>
      </w:r>
      <w:r w:rsidRPr="00E4055B">
        <w:rPr>
          <w:position w:val="-10"/>
          <w:szCs w:val="24"/>
        </w:rPr>
        <w:object w:dxaOrig="1340" w:dyaOrig="320">
          <v:shape id="_x0000_i1044" type="#_x0000_t75" style="width:66.75pt;height:15.75pt" o:ole="">
            <v:imagedata r:id="rId46" o:title=""/>
          </v:shape>
          <o:OLEObject Type="Embed" ProgID="Equation.3" ShapeID="_x0000_i1044" DrawAspect="Content" ObjectID="_1644751916" r:id="rId47"/>
        </w:object>
      </w:r>
    </w:p>
    <w:p w:rsidR="00837D0C" w:rsidRDefault="00837D0C" w:rsidP="00BC07FD">
      <w:pPr>
        <w:spacing w:after="40" w:line="360" w:lineRule="auto"/>
        <w:ind w:left="432"/>
        <w:rPr>
          <w:szCs w:val="24"/>
        </w:rPr>
      </w:pPr>
      <w:r>
        <w:rPr>
          <w:szCs w:val="24"/>
        </w:rPr>
        <w:t xml:space="preserve">ln(L) = </w:t>
      </w:r>
      <w:r w:rsidRPr="00E4055B">
        <w:rPr>
          <w:position w:val="-10"/>
          <w:szCs w:val="24"/>
        </w:rPr>
        <w:object w:dxaOrig="3540" w:dyaOrig="320">
          <v:shape id="_x0000_i1045" type="#_x0000_t75" style="width:176.25pt;height:15.75pt" o:ole="">
            <v:imagedata r:id="rId48" o:title=""/>
          </v:shape>
          <o:OLEObject Type="Embed" ProgID="Equation.3" ShapeID="_x0000_i1045" DrawAspect="Content" ObjectID="_1644751917" r:id="rId49"/>
        </w:object>
      </w:r>
    </w:p>
    <w:p w:rsidR="00837D0C" w:rsidRPr="00E4055B" w:rsidRDefault="00837D0C" w:rsidP="00837D0C">
      <w:pPr>
        <w:pStyle w:val="ListNumbered2"/>
        <w:numPr>
          <w:ilvl w:val="0"/>
          <w:numId w:val="0"/>
        </w:numPr>
        <w:spacing w:after="240"/>
        <w:ind w:left="792" w:hanging="360"/>
        <w:rPr>
          <w:position w:val="-14"/>
        </w:rPr>
      </w:pPr>
      <w:r>
        <w:t xml:space="preserve">ln(VL) = </w:t>
      </w:r>
      <w:r w:rsidRPr="00E4055B">
        <w:object w:dxaOrig="3640" w:dyaOrig="320">
          <v:shape id="_x0000_i1046" type="#_x0000_t75" style="width:181.5pt;height:15.75pt" o:ole="">
            <v:imagedata r:id="rId50" o:title=""/>
          </v:shape>
          <o:OLEObject Type="Embed" ProgID="Equation.3" ShapeID="_x0000_i1046" DrawAspect="Content" ObjectID="_1644751918" r:id="rId51"/>
        </w:object>
      </w:r>
    </w:p>
    <w:p w:rsidR="00837D0C" w:rsidRPr="00B318D1" w:rsidRDefault="00837D0C" w:rsidP="007E110C">
      <w:pPr>
        <w:pStyle w:val="ListNumbered1"/>
        <w:spacing w:after="180"/>
      </w:pPr>
      <w:r>
        <w:t xml:space="preserve">Convert the natural log values back to their original form by calculating the anti-logarithm. Calculate </w:t>
      </w:r>
      <w:r w:rsidRPr="00BC07FD">
        <w:rPr>
          <w:i/>
        </w:rPr>
        <w:t>e</w:t>
      </w:r>
      <w:r>
        <w:t xml:space="preserve"> to the power of the log value to determine the midpoints of the size ranges</w:t>
      </w:r>
      <w:r>
        <w:rPr>
          <w:szCs w:val="24"/>
        </w:rPr>
        <w:t>:</w:t>
      </w:r>
    </w:p>
    <w:p w:rsidR="00837D0C" w:rsidRPr="00B318D1" w:rsidRDefault="00837D0C" w:rsidP="00BC07FD">
      <w:pPr>
        <w:pStyle w:val="BlockText1"/>
        <w:spacing w:line="360" w:lineRule="auto"/>
        <w:ind w:left="432"/>
      </w:pPr>
      <w:r>
        <w:rPr>
          <w:szCs w:val="24"/>
        </w:rPr>
        <w:t xml:space="preserve">VS = </w:t>
      </w:r>
      <w:r w:rsidRPr="00122946">
        <w:rPr>
          <w:position w:val="-6"/>
          <w:szCs w:val="24"/>
        </w:rPr>
        <w:object w:dxaOrig="2240" w:dyaOrig="320">
          <v:shape id="_x0000_i1047" type="#_x0000_t75" style="width:113.25pt;height:15.75pt" o:ole="">
            <v:imagedata r:id="rId52" o:title=""/>
          </v:shape>
          <o:OLEObject Type="Embed" ProgID="Equation.3" ShapeID="_x0000_i1047" DrawAspect="Content" ObjectID="_1644751919" r:id="rId53"/>
        </w:object>
      </w:r>
    </w:p>
    <w:p w:rsidR="00837D0C" w:rsidRPr="00B318D1" w:rsidRDefault="00837D0C" w:rsidP="00BC07FD">
      <w:pPr>
        <w:pStyle w:val="BlockText1"/>
        <w:spacing w:line="360" w:lineRule="auto"/>
        <w:ind w:left="432"/>
      </w:pPr>
      <w:r>
        <w:rPr>
          <w:szCs w:val="24"/>
        </w:rPr>
        <w:t xml:space="preserve">S = </w:t>
      </w:r>
      <w:r w:rsidRPr="00122946">
        <w:rPr>
          <w:position w:val="-6"/>
          <w:szCs w:val="24"/>
        </w:rPr>
        <w:object w:dxaOrig="2160" w:dyaOrig="320">
          <v:shape id="_x0000_i1048" type="#_x0000_t75" style="width:106.5pt;height:15.75pt" o:ole="">
            <v:imagedata r:id="rId54" o:title=""/>
          </v:shape>
          <o:OLEObject Type="Embed" ProgID="Equation.3" ShapeID="_x0000_i1048" DrawAspect="Content" ObjectID="_1644751920" r:id="rId55"/>
        </w:object>
      </w:r>
    </w:p>
    <w:p w:rsidR="00837D0C" w:rsidRPr="00B318D1" w:rsidRDefault="00837D0C" w:rsidP="00BC07FD">
      <w:pPr>
        <w:pStyle w:val="BlockText1"/>
        <w:spacing w:line="360" w:lineRule="auto"/>
        <w:ind w:left="432"/>
      </w:pPr>
      <w:r>
        <w:rPr>
          <w:szCs w:val="24"/>
        </w:rPr>
        <w:t xml:space="preserve">M = </w:t>
      </w:r>
      <w:r w:rsidRPr="00122946">
        <w:rPr>
          <w:position w:val="-6"/>
          <w:szCs w:val="24"/>
        </w:rPr>
        <w:object w:dxaOrig="2340" w:dyaOrig="320">
          <v:shape id="_x0000_i1049" type="#_x0000_t75" style="width:115.5pt;height:15.75pt" o:ole="">
            <v:imagedata r:id="rId56" o:title=""/>
          </v:shape>
          <o:OLEObject Type="Embed" ProgID="Equation.3" ShapeID="_x0000_i1049" DrawAspect="Content" ObjectID="_1644751921" r:id="rId57"/>
        </w:object>
      </w:r>
    </w:p>
    <w:p w:rsidR="00837D0C" w:rsidRPr="00B318D1" w:rsidRDefault="00837D0C" w:rsidP="00BC07FD">
      <w:pPr>
        <w:pStyle w:val="BlockText1"/>
        <w:spacing w:line="360" w:lineRule="auto"/>
        <w:ind w:left="432"/>
      </w:pPr>
      <w:r>
        <w:rPr>
          <w:szCs w:val="24"/>
        </w:rPr>
        <w:t xml:space="preserve">L = </w:t>
      </w:r>
      <w:r w:rsidRPr="00122946">
        <w:rPr>
          <w:position w:val="-6"/>
          <w:szCs w:val="24"/>
        </w:rPr>
        <w:object w:dxaOrig="2280" w:dyaOrig="320">
          <v:shape id="_x0000_i1050" type="#_x0000_t75" style="width:113.25pt;height:15.75pt" o:ole="">
            <v:imagedata r:id="rId58" o:title=""/>
          </v:shape>
          <o:OLEObject Type="Embed" ProgID="Equation.3" ShapeID="_x0000_i1050" DrawAspect="Content" ObjectID="_1644751922" r:id="rId59"/>
        </w:object>
      </w:r>
    </w:p>
    <w:p w:rsidR="00837D0C" w:rsidRPr="009732F4" w:rsidRDefault="00837D0C" w:rsidP="00837D0C">
      <w:pPr>
        <w:pStyle w:val="ListNumbered2"/>
        <w:numPr>
          <w:ilvl w:val="0"/>
          <w:numId w:val="0"/>
        </w:numPr>
        <w:ind w:left="792" w:hanging="360"/>
      </w:pPr>
      <w:r>
        <w:t xml:space="preserve">VL = </w:t>
      </w:r>
      <w:r w:rsidRPr="00122946">
        <w:object w:dxaOrig="2380" w:dyaOrig="320">
          <v:shape id="_x0000_i1051" type="#_x0000_t75" style="width:120.75pt;height:15.75pt" o:ole="">
            <v:imagedata r:id="rId60" o:title=""/>
          </v:shape>
          <o:OLEObject Type="Embed" ProgID="Equation.3" ShapeID="_x0000_i1051" DrawAspect="Content" ObjectID="_1644751923" r:id="rId61"/>
        </w:object>
      </w:r>
    </w:p>
    <w:p w:rsidR="00FD5441" w:rsidRDefault="00FD5441" w:rsidP="007E110C">
      <w:pPr>
        <w:pStyle w:val="Maptitle"/>
      </w:pPr>
    </w:p>
    <w:p w:rsidR="00FD5441" w:rsidRDefault="00FD5441" w:rsidP="007E110C">
      <w:pPr>
        <w:spacing w:before="0" w:after="0" w:line="240" w:lineRule="auto"/>
        <w:rPr>
          <w:rFonts w:ascii="Arial" w:hAnsi="Arial"/>
          <w:b/>
          <w:color w:val="000000"/>
          <w:kern w:val="22"/>
          <w:sz w:val="28"/>
        </w:rPr>
      </w:pPr>
      <w:r>
        <w:br w:type="page"/>
      </w:r>
    </w:p>
    <w:p w:rsidR="005D795A" w:rsidRPr="008F0BE1" w:rsidRDefault="003B7B8E" w:rsidP="007E110C">
      <w:pPr>
        <w:pStyle w:val="ContactUs-Heading"/>
        <w:keepLines/>
      </w:pPr>
      <w:r>
        <w:t>Document Markings</w:t>
      </w:r>
    </w:p>
    <w:p w:rsidR="003B7B8E" w:rsidRPr="003B7B8E" w:rsidRDefault="003B7B8E" w:rsidP="007E110C">
      <w:pPr>
        <w:pStyle w:val="DistributionStatement"/>
        <w:rPr>
          <w:rFonts w:cs="Arial"/>
          <w:snapToGrid w:val="0"/>
        </w:rPr>
      </w:pPr>
      <w:r w:rsidRPr="003B7B8E">
        <w:rPr>
          <w:rFonts w:cs="Arial"/>
          <w:snapToGrid w:val="0"/>
        </w:rPr>
        <w:t>Copyright 20</w:t>
      </w:r>
      <w:r w:rsidR="00853E30">
        <w:rPr>
          <w:rFonts w:cs="Arial"/>
          <w:snapToGrid w:val="0"/>
        </w:rPr>
        <w:t>20</w:t>
      </w:r>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7E110C">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62"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7E110C">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63"/>
      <w:footerReference w:type="even" r:id="rId64"/>
      <w:footerReference w:type="default" r:id="rId65"/>
      <w:headerReference w:type="first" r:id="rId66"/>
      <w:footerReference w:type="first" r:id="rId67"/>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7D0C" w:rsidRDefault="00837D0C">
      <w:r>
        <w:separator/>
      </w:r>
    </w:p>
    <w:p w:rsidR="00837D0C" w:rsidRDefault="00837D0C"/>
  </w:endnote>
  <w:endnote w:type="continuationSeparator" w:id="0">
    <w:p w:rsidR="00837D0C" w:rsidRDefault="00837D0C">
      <w:r>
        <w:continuationSeparator/>
      </w:r>
    </w:p>
    <w:p w:rsidR="00837D0C" w:rsidRDefault="00837D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D0C" w:rsidRPr="007E786A" w:rsidRDefault="00837D0C" w:rsidP="007E786A">
    <w:pPr>
      <w:pStyle w:val="Body"/>
      <w:jc w:val="left"/>
      <w:rPr>
        <w:rFonts w:ascii="Arial" w:hAnsi="Arial" w:cs="Arial"/>
      </w:rPr>
    </w:pPr>
    <w:r w:rsidRPr="0019389B">
      <w:rPr>
        <w:rStyle w:val="PageNumber"/>
        <w:noProof/>
      </w:rPr>
      <w:t>Software Engineering Institute</w:t>
    </w:r>
    <w:r>
      <w:t xml:space="preserve"> </w:t>
    </w:r>
    <w:r w:rsidRPr="004329DB">
      <w:rPr>
        <w:rStyle w:val="PageNumber"/>
      </w:rPr>
      <w:t>|</w:t>
    </w:r>
    <w:r>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D0C" w:rsidRPr="00687FE0" w:rsidRDefault="00837D0C" w:rsidP="00FD5441">
    <w:pPr>
      <w:pStyle w:val="Body"/>
      <w:tabs>
        <w:tab w:val="clear" w:pos="216"/>
        <w:tab w:val="right" w:pos="864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946F40">
      <w:rPr>
        <w:rStyle w:val="PageNumber"/>
        <w:rFonts w:cs="Arial"/>
        <w:noProof/>
      </w:rPr>
      <w:t>7</w:t>
    </w:r>
    <w:r w:rsidRPr="00687FE0">
      <w:rPr>
        <w:rStyle w:val="PageNumber"/>
        <w:rFonts w:cs="Arial"/>
      </w:rPr>
      <w:fldChar w:fldCharType="end"/>
    </w:r>
    <w:r w:rsidRPr="00687FE0">
      <w:rPr>
        <w:rStyle w:val="PageNumber"/>
      </w:rPr>
      <w:t xml:space="preserve"> </w:t>
    </w:r>
  </w:p>
  <w:p w:rsidR="00837D0C" w:rsidRPr="008F0BE1" w:rsidRDefault="00837D0C" w:rsidP="00687FE0">
    <w:pPr>
      <w:pStyle w:val="TitlePage-DistributionStatement"/>
      <w:spacing w:before="0"/>
      <w:rPr>
        <w:rStyle w:val="PageNumber"/>
        <w:b w:val="0"/>
        <w:caps w:val="0"/>
        <w:color w:val="auto"/>
      </w:rPr>
    </w:pPr>
    <w:r w:rsidRPr="008F0BE1">
      <w:rPr>
        <w:b w:val="0"/>
        <w:sz w:val="15"/>
        <w:szCs w:val="15"/>
        <w:lang w:val="en-US"/>
      </w:rPr>
      <w:t>Distribution Statement A: Approved for Public Release; Distribution Is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D0C" w:rsidRPr="00687FE0" w:rsidRDefault="00837D0C" w:rsidP="003C6EEE">
    <w:pPr>
      <w:pStyle w:val="Body"/>
      <w:tabs>
        <w:tab w:val="clear" w:pos="216"/>
        <w:tab w:val="left" w:pos="765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837D0C" w:rsidRPr="003C6EEE" w:rsidRDefault="00837D0C" w:rsidP="003C6EEE">
    <w:pPr>
      <w:pStyle w:val="Body"/>
      <w:tabs>
        <w:tab w:val="clear" w:pos="216"/>
        <w:tab w:val="right" w:pos="8730"/>
      </w:tabs>
      <w:spacing w:before="0" w:after="0" w:line="240" w:lineRule="atLeast"/>
      <w:ind w:right="-270"/>
      <w:jc w:val="left"/>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7D0C" w:rsidRPr="00C97B3D" w:rsidRDefault="00837D0C" w:rsidP="00C97B3D">
      <w:pPr>
        <w:pStyle w:val="Footer"/>
        <w:rPr>
          <w:szCs w:val="22"/>
        </w:rPr>
      </w:pPr>
      <w:r>
        <w:rPr>
          <w:szCs w:val="22"/>
        </w:rPr>
        <w:t>____________________________________________________________________________</w:t>
      </w:r>
    </w:p>
  </w:footnote>
  <w:footnote w:type="continuationSeparator" w:id="0">
    <w:p w:rsidR="00837D0C" w:rsidRDefault="00837D0C">
      <w:r>
        <w:continuationSeparator/>
      </w:r>
    </w:p>
    <w:p w:rsidR="00837D0C" w:rsidRDefault="00837D0C"/>
  </w:footnote>
  <w:footnote w:type="continuationNotice" w:id="1">
    <w:p w:rsidR="00837D0C" w:rsidRDefault="00837D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D0C" w:rsidRDefault="00837D0C"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D0C" w:rsidRPr="009A3EA3" w:rsidRDefault="00837D0C"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3"/>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1EC0"/>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3BB3"/>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23E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072E"/>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376DE"/>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3CED"/>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110C"/>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37D0C"/>
    <w:rsid w:val="008406CC"/>
    <w:rsid w:val="0084144C"/>
    <w:rsid w:val="00841ADA"/>
    <w:rsid w:val="0084794A"/>
    <w:rsid w:val="0085094C"/>
    <w:rsid w:val="00853E30"/>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E7E4B"/>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46F40"/>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5BAA"/>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7F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0A1"/>
    <w:rsid w:val="00EE2495"/>
    <w:rsid w:val="00EF35D5"/>
    <w:rsid w:val="00EF3F20"/>
    <w:rsid w:val="00EF6A11"/>
    <w:rsid w:val="00F00B7F"/>
    <w:rsid w:val="00F02FBD"/>
    <w:rsid w:val="00F06C94"/>
    <w:rsid w:val="00F1084A"/>
    <w:rsid w:val="00F10CF0"/>
    <w:rsid w:val="00F13B1C"/>
    <w:rsid w:val="00F210B2"/>
    <w:rsid w:val="00F2488A"/>
    <w:rsid w:val="00F25BA7"/>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5C17F0F"/>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672579"/>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F42960"/>
    <w:pPr>
      <w:tabs>
        <w:tab w:val="left" w:pos="216"/>
      </w:tabs>
      <w:spacing w:before="180" w:after="180" w:line="280" w:lineRule="atLeast"/>
      <w:jc w:val="both"/>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jc w:val="left"/>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403787"/>
    <w:pPr>
      <w:keepNext/>
      <w:spacing w:before="40" w:after="4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FD5441"/>
    <w:pPr>
      <w:spacing w:before="20" w:after="20"/>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jc w:val="left"/>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2"/>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1"/>
      </w:numPr>
      <w:tabs>
        <w:tab w:val="clear" w:pos="216"/>
        <w:tab w:val="left" w:pos="432"/>
      </w:tabs>
      <w:spacing w:before="60" w:after="20"/>
      <w:ind w:left="432" w:hanging="432"/>
      <w:jc w:val="left"/>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3"/>
      </w:numPr>
      <w:tabs>
        <w:tab w:val="clear" w:pos="216"/>
        <w:tab w:val="left" w:pos="432"/>
      </w:tabs>
      <w:spacing w:before="60" w:after="20"/>
      <w:ind w:left="792"/>
      <w:jc w:val="left"/>
    </w:pPr>
    <w:rPr>
      <w:snapToGrid/>
    </w:rPr>
  </w:style>
  <w:style w:type="paragraph" w:customStyle="1" w:styleId="ListBulleted2">
    <w:name w:val="List Bulleted 2"/>
    <w:qFormat/>
    <w:rsid w:val="007079BF"/>
    <w:pPr>
      <w:numPr>
        <w:numId w:val="4"/>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Blocklabel">
    <w:name w:val="Block label"/>
    <w:basedOn w:val="Normal"/>
    <w:next w:val="BlockText1"/>
    <w:rsid w:val="00A15BAA"/>
    <w:pPr>
      <w:spacing w:before="0" w:after="0" w:line="240" w:lineRule="auto"/>
      <w:ind w:right="8280"/>
    </w:pPr>
    <w:rPr>
      <w:b/>
      <w:sz w:val="24"/>
    </w:rPr>
  </w:style>
  <w:style w:type="paragraph" w:customStyle="1" w:styleId="Continuedonnextpage">
    <w:name w:val="Continued on next page"/>
    <w:basedOn w:val="Blockline"/>
    <w:next w:val="Maptitle"/>
    <w:rsid w:val="00A15BAA"/>
    <w:pPr>
      <w:pBdr>
        <w:top w:val="single" w:sz="6" w:space="4" w:color="auto"/>
      </w:pBdr>
      <w:tabs>
        <w:tab w:val="left" w:pos="2250"/>
      </w:tabs>
      <w:spacing w:line="260" w:lineRule="atLeast"/>
      <w:ind w:right="0"/>
      <w:jc w:val="right"/>
    </w:pPr>
    <w:rPr>
      <w:rFonts w:ascii="Times New Roman" w:hAnsi="Times New Roman"/>
      <w:i/>
      <w:noProof/>
    </w:rPr>
  </w:style>
  <w:style w:type="paragraph" w:customStyle="1" w:styleId="Tablebullets1">
    <w:name w:val="Table bullets 1"/>
    <w:basedOn w:val="Normal"/>
    <w:rsid w:val="00A15BAA"/>
    <w:pPr>
      <w:spacing w:after="40" w:line="240" w:lineRule="auto"/>
      <w:ind w:left="180" w:hanging="18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7.bin"/><Relationship Id="rId42" Type="http://schemas.openxmlformats.org/officeDocument/2006/relationships/image" Target="media/image18.wmf"/><Relationship Id="rId47" Type="http://schemas.openxmlformats.org/officeDocument/2006/relationships/oleObject" Target="embeddings/oleObject20.bin"/><Relationship Id="rId63" Type="http://schemas.openxmlformats.org/officeDocument/2006/relationships/header" Target="header1.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6.wmf"/><Relationship Id="rId66"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oleObject" Target="embeddings/oleObject27.bin"/><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footer" Target="footer1.xml"/><Relationship Id="rId69" Type="http://schemas.openxmlformats.org/officeDocument/2006/relationships/theme" Target="theme/theme1.xml"/><Relationship Id="rId8" Type="http://schemas.openxmlformats.org/officeDocument/2006/relationships/image" Target="media/image1.emf"/><Relationship Id="rId51" Type="http://schemas.openxmlformats.org/officeDocument/2006/relationships/oleObject" Target="embeddings/oleObject22.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6.bin"/><Relationship Id="rId67" Type="http://schemas.openxmlformats.org/officeDocument/2006/relationships/footer" Target="footer3.xml"/><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image" Target="media/image24.wmf"/><Relationship Id="rId62" Type="http://schemas.openxmlformats.org/officeDocument/2006/relationships/hyperlink" Target="https://creativecommons.org/licenses/by/4.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oleObject" Target="embeddings/oleObject25.bin"/><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s>
</file>

<file path=word/_rels/header2.xml.rels><?xml version="1.0" encoding="UTF-8" standalone="yes"?>
<Relationships xmlns="http://schemas.openxmlformats.org/package/2006/relationships"><Relationship Id="rId1" Type="http://schemas.openxmlformats.org/officeDocument/2006/relationships/image" Target="media/image2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090A57-1752-4C6F-8493-8A326CE48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white-paper-3.dotx</Template>
  <TotalTime>79</TotalTime>
  <Pages>7</Pages>
  <Words>1154</Words>
  <Characters>6833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9</cp:revision>
  <cp:lastPrinted>2015-04-23T18:42:00Z</cp:lastPrinted>
  <dcterms:created xsi:type="dcterms:W3CDTF">2018-11-15T17:09:00Z</dcterms:created>
  <dcterms:modified xsi:type="dcterms:W3CDTF">2020-03-03T19:45:00Z</dcterms:modified>
</cp:coreProperties>
</file>